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E2354" w14:textId="77777777" w:rsidR="0043003A" w:rsidRDefault="0043003A"/>
    <w:p w14:paraId="641E586E" w14:textId="5B99A440" w:rsidR="00496DC1" w:rsidRDefault="00496DC1" w:rsidP="00496DC1">
      <w:r>
        <w:rPr>
          <w:rFonts w:hint="eastAsia"/>
        </w:rPr>
        <w:t>1</w:t>
      </w:r>
      <w:r>
        <w:rPr>
          <w:rFonts w:hint="eastAsia"/>
        </w:rPr>
        <w:t>）样式排序增加：年份倒序规则</w:t>
      </w:r>
      <w:r>
        <w:fldChar w:fldCharType="begin"/>
      </w:r>
      <w:r w:rsidR="00497DCE">
        <w:instrText xml:space="preserve"> ADDIN NE.Ref.{93CF0BA7-8595-4687-8F2E-A01B688B2C2F}</w:instrText>
      </w:r>
      <w:r>
        <w:fldChar w:fldCharType="separate"/>
      </w:r>
      <w:r w:rsidR="00497DCE">
        <w:rPr>
          <w:rFonts w:eastAsiaTheme="minorEastAsia" w:cs="Times New Roman"/>
          <w:color w:val="000000"/>
          <w:kern w:val="0"/>
          <w:szCs w:val="24"/>
          <w:vertAlign w:val="superscript"/>
        </w:rPr>
        <w:t>[1]</w:t>
      </w:r>
      <w:r>
        <w:fldChar w:fldCharType="end"/>
      </w:r>
    </w:p>
    <w:p w14:paraId="7B33683F" w14:textId="2E66DAB9" w:rsidR="00496DC1" w:rsidRDefault="00496DC1" w:rsidP="00496DC1">
      <w:r>
        <w:rPr>
          <w:rFonts w:hint="eastAsia"/>
        </w:rPr>
        <w:t>2</w:t>
      </w:r>
      <w:r>
        <w:rPr>
          <w:rFonts w:hint="eastAsia"/>
        </w:rPr>
        <w:t>）修复</w:t>
      </w:r>
      <w:proofErr w:type="gramStart"/>
      <w:r>
        <w:rPr>
          <w:rFonts w:hint="eastAsia"/>
        </w:rPr>
        <w:t>样式勾选不</w:t>
      </w:r>
      <w:proofErr w:type="gramEnd"/>
      <w:r>
        <w:rPr>
          <w:rFonts w:hint="eastAsia"/>
        </w:rPr>
        <w:t>明确引文</w:t>
      </w:r>
      <w:r>
        <w:fldChar w:fldCharType="begin"/>
      </w:r>
      <w:r w:rsidR="00497DCE">
        <w:instrText xml:space="preserve"> ADDIN NE.Ref.{A3E703E7-BC25-4BC5-B2C6-F7AC2B53CFE8}</w:instrText>
      </w:r>
      <w:r>
        <w:fldChar w:fldCharType="separate"/>
      </w:r>
      <w:r w:rsidR="00497DCE">
        <w:rPr>
          <w:rFonts w:eastAsiaTheme="minorEastAsia" w:cs="Times New Roman"/>
          <w:color w:val="000000"/>
          <w:kern w:val="0"/>
          <w:szCs w:val="24"/>
          <w:vertAlign w:val="superscript"/>
        </w:rPr>
        <w:t>[1]</w:t>
      </w:r>
      <w:r>
        <w:fldChar w:fldCharType="end"/>
      </w:r>
      <w:r>
        <w:rPr>
          <w:rFonts w:hint="eastAsia"/>
        </w:rPr>
        <w:t>，引文模板有作者译名字段</w:t>
      </w:r>
      <w:r w:rsidR="00A8168B">
        <w:fldChar w:fldCharType="begin"/>
      </w:r>
      <w:r w:rsidR="00497DCE">
        <w:instrText xml:space="preserve"> ADDIN NE.Ref.{6096743F-414A-467C-9E24-8C61955401E5}</w:instrText>
      </w:r>
      <w:r w:rsidR="00A8168B">
        <w:fldChar w:fldCharType="separate"/>
      </w:r>
      <w:r w:rsidR="00497DCE">
        <w:rPr>
          <w:rFonts w:eastAsiaTheme="minorEastAsia" w:cs="Times New Roman"/>
          <w:color w:val="000000"/>
          <w:kern w:val="0"/>
          <w:szCs w:val="24"/>
          <w:vertAlign w:val="superscript"/>
        </w:rPr>
        <w:t>[2]</w:t>
      </w:r>
      <w:r w:rsidR="00A8168B">
        <w:fldChar w:fldCharType="end"/>
      </w:r>
      <w:r>
        <w:rPr>
          <w:rFonts w:hint="eastAsia"/>
        </w:rPr>
        <w:t>、没有作者字段</w:t>
      </w:r>
      <w:r w:rsidR="00A8168B">
        <w:fldChar w:fldCharType="begin"/>
      </w:r>
      <w:r w:rsidR="00497DCE">
        <w:instrText xml:space="preserve"> ADDIN NE.Ref.{00E81C90-A7E7-49E8-9D87-2D4F123004E3}</w:instrText>
      </w:r>
      <w:r w:rsidR="00A8168B">
        <w:fldChar w:fldCharType="separate"/>
      </w:r>
      <w:r w:rsidR="00497DCE">
        <w:rPr>
          <w:rFonts w:eastAsiaTheme="minorEastAsia" w:cs="Times New Roman"/>
          <w:color w:val="000000"/>
          <w:kern w:val="0"/>
          <w:szCs w:val="24"/>
          <w:vertAlign w:val="superscript"/>
        </w:rPr>
        <w:t>[3][3]</w:t>
      </w:r>
      <w:r w:rsidR="00A8168B">
        <w:fldChar w:fldCharType="end"/>
      </w:r>
      <w:r>
        <w:rPr>
          <w:rFonts w:hint="eastAsia"/>
        </w:rPr>
        <w:t>，出现只要年份</w:t>
      </w:r>
      <w:r w:rsidR="00655DF7">
        <w:fldChar w:fldCharType="begin"/>
      </w:r>
      <w:r w:rsidR="00497DCE">
        <w:instrText xml:space="preserve"> ADDIN NE.Ref.{ADB5EEF1-21CF-43F6-A728-686EDAAF1FFB}</w:instrText>
      </w:r>
      <w:r w:rsidR="00655DF7">
        <w:fldChar w:fldCharType="separate"/>
      </w:r>
      <w:r w:rsidR="00497DCE">
        <w:rPr>
          <w:rFonts w:eastAsiaTheme="minorEastAsia" w:cs="Times New Roman"/>
          <w:color w:val="000000"/>
          <w:kern w:val="0"/>
          <w:szCs w:val="24"/>
          <w:vertAlign w:val="superscript"/>
        </w:rPr>
        <w:t>[4]</w:t>
      </w:r>
      <w:r w:rsidR="00655DF7">
        <w:fldChar w:fldCharType="end"/>
      </w:r>
      <w:r>
        <w:rPr>
          <w:rFonts w:hint="eastAsia"/>
        </w:rPr>
        <w:t>相同</w:t>
      </w:r>
      <w:r w:rsidR="00655DF7">
        <w:fldChar w:fldCharType="begin"/>
      </w:r>
      <w:r w:rsidR="00497DCE">
        <w:instrText xml:space="preserve"> ADDIN NE.Ref.{032D1EA5-B74B-47E8-A0EA-06B40E6A354E}</w:instrText>
      </w:r>
      <w:r w:rsidR="00655DF7">
        <w:fldChar w:fldCharType="separate"/>
      </w:r>
      <w:r w:rsidR="00497DCE">
        <w:rPr>
          <w:rFonts w:eastAsiaTheme="minorEastAsia" w:cs="Times New Roman"/>
          <w:color w:val="000000"/>
          <w:kern w:val="0"/>
          <w:szCs w:val="24"/>
          <w:vertAlign w:val="superscript"/>
        </w:rPr>
        <w:t>[4]</w:t>
      </w:r>
      <w:r w:rsidR="00655DF7">
        <w:fldChar w:fldCharType="end"/>
      </w:r>
      <w:r>
        <w:rPr>
          <w:rFonts w:hint="eastAsia"/>
        </w:rPr>
        <w:t>被视为不明</w:t>
      </w:r>
      <w:r w:rsidR="00655DF7">
        <w:fldChar w:fldCharType="begin"/>
      </w:r>
      <w:r w:rsidR="00497DCE">
        <w:instrText xml:space="preserve"> ADDIN NE.Ref.{88D2F05A-B748-419F-950E-7FDEE7965822}</w:instrText>
      </w:r>
      <w:r w:rsidR="00655DF7">
        <w:fldChar w:fldCharType="separate"/>
      </w:r>
      <w:r w:rsidR="00497DCE">
        <w:rPr>
          <w:rFonts w:eastAsiaTheme="minorEastAsia" w:cs="Times New Roman"/>
          <w:color w:val="000000"/>
          <w:kern w:val="0"/>
          <w:szCs w:val="24"/>
          <w:vertAlign w:val="superscript"/>
        </w:rPr>
        <w:t>[5]</w:t>
      </w:r>
      <w:r w:rsidR="00655DF7">
        <w:fldChar w:fldCharType="end"/>
      </w:r>
      <w:r>
        <w:rPr>
          <w:rFonts w:hint="eastAsia"/>
        </w:rPr>
        <w:t>确引文</w:t>
      </w:r>
      <w:r w:rsidR="00655DF7">
        <w:fldChar w:fldCharType="begin"/>
      </w:r>
      <w:r w:rsidR="00497DCE">
        <w:instrText xml:space="preserve"> ADDIN NE.Ref.{C842983B-9993-43EF-8A63-0AF6396FA2B6}</w:instrText>
      </w:r>
      <w:r w:rsidR="00655DF7">
        <w:fldChar w:fldCharType="separate"/>
      </w:r>
      <w:r w:rsidR="00497DCE">
        <w:rPr>
          <w:rFonts w:eastAsiaTheme="minorEastAsia" w:cs="Times New Roman"/>
          <w:color w:val="000000"/>
          <w:kern w:val="0"/>
          <w:szCs w:val="24"/>
          <w:vertAlign w:val="superscript"/>
        </w:rPr>
        <w:t>[5]</w:t>
      </w:r>
      <w:r w:rsidR="00655DF7">
        <w:fldChar w:fldCharType="end"/>
      </w:r>
      <w:r>
        <w:rPr>
          <w:rFonts w:hint="eastAsia"/>
        </w:rPr>
        <w:t>问题</w:t>
      </w:r>
    </w:p>
    <w:p w14:paraId="7E33357D" w14:textId="257A21D2" w:rsidR="00496DC1" w:rsidRDefault="00496DC1" w:rsidP="00496DC1">
      <w:r>
        <w:rPr>
          <w:rFonts w:hint="eastAsia"/>
        </w:rPr>
        <w:t>3</w:t>
      </w:r>
      <w:r>
        <w:rPr>
          <w:rFonts w:hint="eastAsia"/>
        </w:rPr>
        <w:t>）修复引文无法插入</w:t>
      </w:r>
      <w:r>
        <w:fldChar w:fldCharType="begin"/>
      </w:r>
      <w:r w:rsidR="00497DCE">
        <w:instrText xml:space="preserve"> ADDIN NE.Ref.{E00B594B-1748-4843-9CC0-585AC2604339}</w:instrText>
      </w:r>
      <w:r>
        <w:fldChar w:fldCharType="separate"/>
      </w:r>
      <w:r w:rsidR="00497DCE">
        <w:rPr>
          <w:rFonts w:eastAsiaTheme="minorEastAsia" w:cs="Times New Roman"/>
          <w:color w:val="000000"/>
          <w:kern w:val="0"/>
          <w:szCs w:val="24"/>
          <w:vertAlign w:val="superscript"/>
        </w:rPr>
        <w:t>[6]</w:t>
      </w:r>
      <w:r>
        <w:fldChar w:fldCharType="end"/>
      </w:r>
      <w:r>
        <w:rPr>
          <w:rFonts w:hint="eastAsia"/>
        </w:rPr>
        <w:t>到文本框里问题</w:t>
      </w:r>
      <w:r w:rsidR="00A8168B">
        <w:fldChar w:fldCharType="begin"/>
      </w:r>
      <w:r w:rsidR="00497DCE">
        <w:instrText xml:space="preserve"> ADDIN NE.Ref.{E5129633-7A73-4103-A9DC-7B8C75E12A6D}</w:instrText>
      </w:r>
      <w:r w:rsidR="00A8168B">
        <w:fldChar w:fldCharType="separate"/>
      </w:r>
      <w:r w:rsidR="00497DCE">
        <w:rPr>
          <w:rFonts w:eastAsiaTheme="minorEastAsia" w:cs="Times New Roman"/>
          <w:color w:val="000000"/>
          <w:kern w:val="0"/>
          <w:szCs w:val="24"/>
          <w:vertAlign w:val="superscript"/>
        </w:rPr>
        <w:t>[6]</w:t>
      </w:r>
      <w:r w:rsidR="00A8168B">
        <w:fldChar w:fldCharType="end"/>
      </w:r>
    </w:p>
    <w:p w14:paraId="0D97FF50" w14:textId="266460F0" w:rsidR="00496DC1" w:rsidRDefault="00496DC1" w:rsidP="00496DC1">
      <w:r>
        <w:rPr>
          <w:rFonts w:hint="eastAsia"/>
        </w:rPr>
        <w:t>4</w:t>
      </w:r>
      <w:r>
        <w:rPr>
          <w:rFonts w:hint="eastAsia"/>
        </w:rPr>
        <w:t>）修复打开“编辑引文”对话框时</w:t>
      </w:r>
      <w:r w:rsidR="00A8168B">
        <w:fldChar w:fldCharType="begin"/>
      </w:r>
      <w:r w:rsidR="00497DCE">
        <w:instrText xml:space="preserve"> ADDIN NE.Ref.{08F30833-7B50-4028-B411-121327BFD320}</w:instrText>
      </w:r>
      <w:r w:rsidR="00A8168B">
        <w:fldChar w:fldCharType="separate"/>
      </w:r>
      <w:r w:rsidR="00497DCE">
        <w:rPr>
          <w:rFonts w:eastAsiaTheme="minorEastAsia" w:cs="Times New Roman"/>
          <w:color w:val="000000"/>
          <w:kern w:val="0"/>
          <w:szCs w:val="24"/>
          <w:vertAlign w:val="superscript"/>
        </w:rPr>
        <w:t>[7]</w:t>
      </w:r>
      <w:r w:rsidR="00A8168B">
        <w:fldChar w:fldCharType="end"/>
      </w:r>
      <w:r>
        <w:rPr>
          <w:rFonts w:hint="eastAsia"/>
        </w:rPr>
        <w:t>，没有默认选中引文问题</w:t>
      </w:r>
    </w:p>
    <w:p w14:paraId="77A161C7" w14:textId="16885E01" w:rsidR="00496DC1" w:rsidRDefault="00496DC1" w:rsidP="00496DC1">
      <w:r>
        <w:rPr>
          <w:rFonts w:hint="eastAsia"/>
        </w:rPr>
        <w:t>5</w:t>
      </w:r>
      <w:r>
        <w:rPr>
          <w:rFonts w:hint="eastAsia"/>
        </w:rPr>
        <w:t>）修复“编辑引文”引文</w:t>
      </w:r>
      <w:r w:rsidR="00655DF7">
        <w:fldChar w:fldCharType="begin"/>
      </w:r>
      <w:r w:rsidR="00497DCE">
        <w:instrText xml:space="preserve"> ADDIN NE.Ref.{4B8ECCA2-6343-4D84-ADD7-45E64EE2CA14}</w:instrText>
      </w:r>
      <w:r w:rsidR="00655DF7">
        <w:fldChar w:fldCharType="separate"/>
      </w:r>
      <w:r w:rsidR="00497DCE">
        <w:rPr>
          <w:rFonts w:eastAsiaTheme="minorEastAsia" w:cs="Times New Roman"/>
          <w:color w:val="000000"/>
          <w:kern w:val="0"/>
          <w:szCs w:val="24"/>
          <w:vertAlign w:val="superscript"/>
        </w:rPr>
        <w:t>[8][8]</w:t>
      </w:r>
      <w:r w:rsidR="00655DF7">
        <w:fldChar w:fldCharType="end"/>
      </w:r>
      <w:r>
        <w:rPr>
          <w:rFonts w:hint="eastAsia"/>
        </w:rPr>
        <w:t>改成</w:t>
      </w:r>
      <w:r w:rsidR="00655DF7">
        <w:fldChar w:fldCharType="begin"/>
      </w:r>
      <w:r w:rsidR="00497DCE">
        <w:instrText xml:space="preserve"> ADDIN NE.Ref.{050FB7A9-24B9-49F4-A59B-DD0396D2E72F}</w:instrText>
      </w:r>
      <w:r w:rsidR="00655DF7">
        <w:fldChar w:fldCharType="separate"/>
      </w:r>
      <w:r w:rsidR="00497DCE">
        <w:rPr>
          <w:rFonts w:eastAsiaTheme="minorEastAsia" w:cs="Times New Roman"/>
          <w:color w:val="000000"/>
          <w:kern w:val="0"/>
          <w:szCs w:val="24"/>
          <w:vertAlign w:val="superscript"/>
        </w:rPr>
        <w:t>[9]</w:t>
      </w:r>
      <w:r w:rsidR="00655DF7">
        <w:fldChar w:fldCharType="end"/>
      </w:r>
      <w:r>
        <w:rPr>
          <w:rFonts w:hint="eastAsia"/>
        </w:rPr>
        <w:t>备选模板后，</w:t>
      </w:r>
      <w:r>
        <w:rPr>
          <w:rFonts w:hint="eastAsia"/>
        </w:rPr>
        <w:t>NE</w:t>
      </w:r>
      <w:r>
        <w:rPr>
          <w:rFonts w:hint="eastAsia"/>
        </w:rPr>
        <w:t>会刷新全文的参考</w:t>
      </w:r>
      <w:r w:rsidR="00A8168B">
        <w:fldChar w:fldCharType="begin"/>
      </w:r>
      <w:r w:rsidR="00497DCE">
        <w:instrText xml:space="preserve"> ADDIN NE.Ref.{31E22632-C043-4F00-8A1C-2446C63A07F6}</w:instrText>
      </w:r>
      <w:r w:rsidR="00A8168B">
        <w:fldChar w:fldCharType="separate"/>
      </w:r>
      <w:r w:rsidR="00497DCE">
        <w:rPr>
          <w:rFonts w:eastAsiaTheme="minorEastAsia" w:cs="Times New Roman"/>
          <w:color w:val="000000"/>
          <w:kern w:val="0"/>
          <w:szCs w:val="24"/>
          <w:vertAlign w:val="superscript"/>
        </w:rPr>
        <w:t>[7]</w:t>
      </w:r>
      <w:r w:rsidR="00A8168B">
        <w:fldChar w:fldCharType="end"/>
      </w:r>
      <w:r>
        <w:rPr>
          <w:rFonts w:hint="eastAsia"/>
        </w:rPr>
        <w:t>文献问题</w:t>
      </w:r>
    </w:p>
    <w:p w14:paraId="2C47DB99" w14:textId="77777777" w:rsidR="00497DCE" w:rsidRDefault="00496DC1" w:rsidP="00497DCE">
      <w:pPr>
        <w:autoSpaceDE w:val="0"/>
        <w:autoSpaceDN w:val="0"/>
        <w:adjustRightInd w:val="0"/>
        <w:spacing w:line="240" w:lineRule="auto"/>
        <w:jc w:val="left"/>
        <w:rPr>
          <w:rFonts w:ascii="宋体" w:hAnsiTheme="minorHAnsi"/>
          <w:kern w:val="0"/>
          <w:szCs w:val="24"/>
        </w:rPr>
      </w:pPr>
      <w:r>
        <w:fldChar w:fldCharType="begin"/>
      </w:r>
      <w:r>
        <w:instrText xml:space="preserve"> ADDIN NE.Bib</w:instrText>
      </w:r>
      <w:r>
        <w:fldChar w:fldCharType="separate"/>
      </w:r>
    </w:p>
    <w:p w14:paraId="5BC048EF" w14:textId="77777777" w:rsidR="00497DCE" w:rsidRDefault="00497DCE" w:rsidP="00497DCE">
      <w:pPr>
        <w:autoSpaceDE w:val="0"/>
        <w:autoSpaceDN w:val="0"/>
        <w:adjustRightInd w:val="0"/>
        <w:spacing w:line="240" w:lineRule="auto"/>
        <w:jc w:val="left"/>
        <w:rPr>
          <w:rFonts w:ascii="宋体" w:hAnsiTheme="minorHAnsi"/>
          <w:kern w:val="0"/>
          <w:szCs w:val="24"/>
        </w:rPr>
      </w:pPr>
      <w:r>
        <w:rPr>
          <w:rFonts w:ascii="宋体" w:hAnsiTheme="minorHAnsi" w:cs="宋体" w:hint="eastAsia"/>
          <w:b/>
          <w:bCs/>
          <w:color w:val="000000"/>
          <w:kern w:val="0"/>
          <w:szCs w:val="24"/>
        </w:rPr>
        <w:t>参考文献</w:t>
      </w:r>
    </w:p>
    <w:p w14:paraId="7ABAD62E" w14:textId="77777777" w:rsidR="00497DCE" w:rsidRDefault="00497DCE" w:rsidP="00497DCE">
      <w:pPr>
        <w:autoSpaceDE w:val="0"/>
        <w:autoSpaceDN w:val="0"/>
        <w:adjustRightInd w:val="0"/>
        <w:spacing w:after="80" w:line="-260" w:lineRule="auto"/>
        <w:ind w:left="440" w:hanging="440"/>
        <w:rPr>
          <w:rFonts w:ascii="宋体" w:hAnsiTheme="minorHAnsi"/>
          <w:kern w:val="0"/>
          <w:szCs w:val="24"/>
        </w:rPr>
      </w:pPr>
      <w:r>
        <w:rPr>
          <w:rFonts w:cs="Times New Roman"/>
          <w:color w:val="000000"/>
          <w:kern w:val="0"/>
          <w:sz w:val="20"/>
          <w:szCs w:val="20"/>
        </w:rPr>
        <w:t>[1]</w:t>
      </w:r>
      <w:r>
        <w:rPr>
          <w:rFonts w:cs="Times New Roman"/>
          <w:color w:val="000000"/>
          <w:kern w:val="0"/>
          <w:sz w:val="20"/>
          <w:szCs w:val="20"/>
        </w:rPr>
        <w:tab/>
      </w:r>
      <w:bookmarkStart w:id="0" w:name="_neb46509858_1B42_42B8_9436_601437A2FED9"/>
      <w:r>
        <w:rPr>
          <w:rFonts w:ascii="宋体" w:hAnsiTheme="minorHAnsi" w:cs="宋体" w:hint="eastAsia"/>
          <w:color w:val="000000"/>
          <w:kern w:val="0"/>
          <w:sz w:val="20"/>
          <w:szCs w:val="20"/>
        </w:rPr>
        <w:t>刘广山</w:t>
      </w:r>
      <w:r>
        <w:rPr>
          <w:rFonts w:cs="Times New Roman"/>
          <w:color w:val="000000"/>
          <w:kern w:val="0"/>
          <w:sz w:val="20"/>
          <w:szCs w:val="20"/>
        </w:rPr>
        <w:t xml:space="preserve">. </w:t>
      </w:r>
      <w:r>
        <w:rPr>
          <w:rFonts w:ascii="宋体" w:hAnsiTheme="minorHAnsi" w:cs="宋体" w:hint="eastAsia"/>
          <w:color w:val="000000"/>
          <w:kern w:val="0"/>
          <w:sz w:val="20"/>
          <w:szCs w:val="20"/>
        </w:rPr>
        <w:t>中国土壤</w:t>
      </w:r>
      <w:r>
        <w:rPr>
          <w:rFonts w:cs="Times New Roman"/>
          <w:color w:val="000000"/>
          <w:kern w:val="0"/>
          <w:sz w:val="20"/>
          <w:szCs w:val="20"/>
        </w:rPr>
        <w:t>γ</w:t>
      </w:r>
      <w:r>
        <w:rPr>
          <w:rFonts w:ascii="宋体" w:hAnsiTheme="minorHAnsi" w:cs="宋体" w:hint="eastAsia"/>
          <w:color w:val="000000"/>
          <w:kern w:val="0"/>
          <w:sz w:val="20"/>
          <w:szCs w:val="20"/>
        </w:rPr>
        <w:t>射线质量减弱系数</w:t>
      </w:r>
      <w:r>
        <w:rPr>
          <w:rFonts w:cs="Times New Roman"/>
          <w:color w:val="000000"/>
          <w:kern w:val="0"/>
          <w:sz w:val="20"/>
          <w:szCs w:val="20"/>
        </w:rPr>
        <w:t xml:space="preserve">, </w:t>
      </w:r>
      <w:proofErr w:type="gramStart"/>
      <w:r>
        <w:rPr>
          <w:rFonts w:ascii="宋体" w:hAnsiTheme="minorHAnsi" w:cs="宋体" w:hint="eastAsia"/>
          <w:i/>
          <w:iCs/>
          <w:color w:val="000000"/>
          <w:kern w:val="0"/>
          <w:sz w:val="20"/>
          <w:szCs w:val="20"/>
        </w:rPr>
        <w:t>核标准</w:t>
      </w:r>
      <w:proofErr w:type="gramEnd"/>
      <w:r>
        <w:rPr>
          <w:rFonts w:ascii="宋体" w:hAnsiTheme="minorHAnsi" w:cs="宋体" w:hint="eastAsia"/>
          <w:i/>
          <w:iCs/>
          <w:color w:val="000000"/>
          <w:kern w:val="0"/>
          <w:sz w:val="20"/>
          <w:szCs w:val="20"/>
        </w:rPr>
        <w:t>计量与质量</w:t>
      </w:r>
      <w:r>
        <w:rPr>
          <w:rFonts w:cs="Times New Roman"/>
          <w:color w:val="000000"/>
          <w:kern w:val="0"/>
          <w:sz w:val="20"/>
          <w:szCs w:val="20"/>
        </w:rPr>
        <w:t>, 1996(02):14-19.</w:t>
      </w:r>
      <w:bookmarkEnd w:id="0"/>
    </w:p>
    <w:p w14:paraId="6CB7AF59" w14:textId="77777777" w:rsidR="00497DCE" w:rsidRDefault="00497DCE" w:rsidP="00497DCE">
      <w:pPr>
        <w:autoSpaceDE w:val="0"/>
        <w:autoSpaceDN w:val="0"/>
        <w:adjustRightInd w:val="0"/>
        <w:spacing w:after="80" w:line="-260" w:lineRule="auto"/>
        <w:ind w:left="440" w:hanging="440"/>
        <w:rPr>
          <w:rFonts w:ascii="宋体" w:hAnsiTheme="minorHAnsi"/>
          <w:kern w:val="0"/>
          <w:szCs w:val="24"/>
        </w:rPr>
      </w:pPr>
      <w:r>
        <w:rPr>
          <w:rFonts w:cs="Times New Roman"/>
          <w:color w:val="000000"/>
          <w:kern w:val="0"/>
          <w:sz w:val="20"/>
          <w:szCs w:val="20"/>
        </w:rPr>
        <w:t>[2]</w:t>
      </w:r>
      <w:r>
        <w:rPr>
          <w:rFonts w:cs="Times New Roman"/>
          <w:color w:val="000000"/>
          <w:kern w:val="0"/>
          <w:sz w:val="20"/>
          <w:szCs w:val="20"/>
        </w:rPr>
        <w:tab/>
      </w:r>
      <w:bookmarkStart w:id="1" w:name="_neb6C2045AC_5AC4_416D_9A93_E5DE658651FC"/>
      <w:r>
        <w:rPr>
          <w:rFonts w:cs="Times New Roman"/>
          <w:color w:val="000000"/>
          <w:kern w:val="0"/>
          <w:sz w:val="20"/>
          <w:szCs w:val="20"/>
        </w:rPr>
        <w:t xml:space="preserve">Browne E., Tuli J.K. Nuclear Data Sheets for A = 137, </w:t>
      </w:r>
      <w:r>
        <w:rPr>
          <w:rFonts w:cs="Times New Roman"/>
          <w:i/>
          <w:iCs/>
          <w:color w:val="000000"/>
          <w:kern w:val="0"/>
          <w:sz w:val="20"/>
          <w:szCs w:val="20"/>
        </w:rPr>
        <w:t>Nuclear Data Sheets</w:t>
      </w:r>
      <w:r>
        <w:rPr>
          <w:rFonts w:cs="Times New Roman"/>
          <w:color w:val="000000"/>
          <w:kern w:val="0"/>
          <w:sz w:val="20"/>
          <w:szCs w:val="20"/>
        </w:rPr>
        <w:t>, 2007,</w:t>
      </w:r>
      <w:r>
        <w:rPr>
          <w:rFonts w:cs="Times New Roman"/>
          <w:b/>
          <w:bCs/>
          <w:color w:val="000000"/>
          <w:kern w:val="0"/>
          <w:sz w:val="20"/>
          <w:szCs w:val="20"/>
        </w:rPr>
        <w:t>108</w:t>
      </w:r>
      <w:r>
        <w:rPr>
          <w:rFonts w:cs="Times New Roman"/>
          <w:color w:val="000000"/>
          <w:kern w:val="0"/>
          <w:sz w:val="20"/>
          <w:szCs w:val="20"/>
        </w:rPr>
        <w:t>(10):2173-2318.</w:t>
      </w:r>
      <w:bookmarkEnd w:id="1"/>
    </w:p>
    <w:p w14:paraId="5DCEE749" w14:textId="77777777" w:rsidR="00497DCE" w:rsidRDefault="00497DCE" w:rsidP="00497DCE">
      <w:pPr>
        <w:autoSpaceDE w:val="0"/>
        <w:autoSpaceDN w:val="0"/>
        <w:adjustRightInd w:val="0"/>
        <w:spacing w:after="80" w:line="-260" w:lineRule="auto"/>
        <w:ind w:left="440" w:hanging="440"/>
        <w:rPr>
          <w:rFonts w:ascii="宋体" w:hAnsiTheme="minorHAnsi"/>
          <w:kern w:val="0"/>
          <w:szCs w:val="24"/>
        </w:rPr>
      </w:pPr>
      <w:r>
        <w:rPr>
          <w:rFonts w:cs="Times New Roman"/>
          <w:color w:val="000000"/>
          <w:kern w:val="0"/>
          <w:sz w:val="20"/>
          <w:szCs w:val="20"/>
        </w:rPr>
        <w:t>[3]</w:t>
      </w:r>
      <w:r>
        <w:rPr>
          <w:rFonts w:cs="Times New Roman"/>
          <w:color w:val="000000"/>
          <w:kern w:val="0"/>
          <w:sz w:val="20"/>
          <w:szCs w:val="20"/>
        </w:rPr>
        <w:tab/>
      </w:r>
      <w:bookmarkStart w:id="2" w:name="_neb5E158F23_3264_4FF8_85EA_D4426BD79C2C"/>
      <w:r>
        <w:rPr>
          <w:rFonts w:cs="Times New Roman"/>
          <w:color w:val="000000"/>
          <w:kern w:val="0"/>
          <w:sz w:val="20"/>
          <w:szCs w:val="20"/>
        </w:rPr>
        <w:t xml:space="preserve">Browne E., Tuli J.K. Nuclear Data Sheets for A=137, </w:t>
      </w:r>
      <w:r>
        <w:rPr>
          <w:rFonts w:cs="Times New Roman"/>
          <w:i/>
          <w:iCs/>
          <w:color w:val="000000"/>
          <w:kern w:val="0"/>
          <w:sz w:val="20"/>
          <w:szCs w:val="20"/>
        </w:rPr>
        <w:t>Nuclear data sheets</w:t>
      </w:r>
      <w:r>
        <w:rPr>
          <w:rFonts w:cs="Times New Roman"/>
          <w:color w:val="000000"/>
          <w:kern w:val="0"/>
          <w:sz w:val="20"/>
          <w:szCs w:val="20"/>
        </w:rPr>
        <w:t>, 2007,</w:t>
      </w:r>
      <w:r>
        <w:rPr>
          <w:rFonts w:cs="Times New Roman"/>
          <w:b/>
          <w:bCs/>
          <w:color w:val="000000"/>
          <w:kern w:val="0"/>
          <w:sz w:val="20"/>
          <w:szCs w:val="20"/>
        </w:rPr>
        <w:t>108</w:t>
      </w:r>
      <w:r>
        <w:rPr>
          <w:rFonts w:cs="Times New Roman"/>
          <w:color w:val="000000"/>
          <w:kern w:val="0"/>
          <w:sz w:val="20"/>
          <w:szCs w:val="20"/>
        </w:rPr>
        <w:t>(10):2173-2318.</w:t>
      </w:r>
      <w:bookmarkEnd w:id="2"/>
    </w:p>
    <w:p w14:paraId="658BC265" w14:textId="77777777" w:rsidR="00497DCE" w:rsidRDefault="00497DCE" w:rsidP="00497DCE">
      <w:pPr>
        <w:autoSpaceDE w:val="0"/>
        <w:autoSpaceDN w:val="0"/>
        <w:adjustRightInd w:val="0"/>
        <w:spacing w:after="80" w:line="-260" w:lineRule="auto"/>
        <w:ind w:left="440" w:hanging="440"/>
        <w:rPr>
          <w:rFonts w:ascii="宋体" w:hAnsiTheme="minorHAnsi"/>
          <w:kern w:val="0"/>
          <w:szCs w:val="24"/>
        </w:rPr>
      </w:pPr>
      <w:r>
        <w:rPr>
          <w:rFonts w:cs="Times New Roman"/>
          <w:color w:val="000000"/>
          <w:kern w:val="0"/>
          <w:sz w:val="20"/>
          <w:szCs w:val="20"/>
        </w:rPr>
        <w:t>[4]</w:t>
      </w:r>
      <w:r>
        <w:rPr>
          <w:rFonts w:cs="Times New Roman"/>
          <w:color w:val="000000"/>
          <w:kern w:val="0"/>
          <w:sz w:val="20"/>
          <w:szCs w:val="20"/>
        </w:rPr>
        <w:tab/>
      </w:r>
      <w:bookmarkStart w:id="3" w:name="_nebA0D1EEE1_CE38_498C_95F7_1FBA012F00CE"/>
      <w:proofErr w:type="spellStart"/>
      <w:r>
        <w:rPr>
          <w:rFonts w:cs="Times New Roman"/>
          <w:color w:val="000000"/>
          <w:kern w:val="0"/>
          <w:sz w:val="20"/>
          <w:szCs w:val="20"/>
        </w:rPr>
        <w:t>Itthipoonthanakorn</w:t>
      </w:r>
      <w:proofErr w:type="spellEnd"/>
      <w:r>
        <w:rPr>
          <w:rFonts w:cs="Times New Roman"/>
          <w:color w:val="000000"/>
          <w:kern w:val="0"/>
          <w:sz w:val="20"/>
          <w:szCs w:val="20"/>
        </w:rPr>
        <w:t xml:space="preserve"> T., Dann S.E., </w:t>
      </w:r>
      <w:proofErr w:type="spellStart"/>
      <w:r>
        <w:rPr>
          <w:rFonts w:cs="Times New Roman"/>
          <w:color w:val="000000"/>
          <w:kern w:val="0"/>
          <w:sz w:val="20"/>
          <w:szCs w:val="20"/>
        </w:rPr>
        <w:t>Crout</w:t>
      </w:r>
      <w:proofErr w:type="spellEnd"/>
      <w:r>
        <w:rPr>
          <w:rFonts w:cs="Times New Roman"/>
          <w:color w:val="000000"/>
          <w:kern w:val="0"/>
          <w:sz w:val="20"/>
          <w:szCs w:val="20"/>
        </w:rPr>
        <w:t xml:space="preserve"> N.M.J., Shaw G. Nuclear weapons fallout </w:t>
      </w:r>
      <w:r>
        <w:rPr>
          <w:rFonts w:cs="Times New Roman"/>
          <w:color w:val="000000"/>
          <w:kern w:val="0"/>
          <w:sz w:val="20"/>
          <w:szCs w:val="20"/>
          <w:vertAlign w:val="superscript"/>
        </w:rPr>
        <w:t>137</w:t>
      </w:r>
      <w:r>
        <w:rPr>
          <w:rFonts w:cs="Times New Roman"/>
          <w:color w:val="000000"/>
          <w:kern w:val="0"/>
          <w:sz w:val="20"/>
          <w:szCs w:val="20"/>
        </w:rPr>
        <w:t xml:space="preserve">Cs in temperate and tropical pine forest soils, 50 years post-deposition, </w:t>
      </w:r>
      <w:r>
        <w:rPr>
          <w:rFonts w:cs="Times New Roman"/>
          <w:i/>
          <w:iCs/>
          <w:color w:val="000000"/>
          <w:kern w:val="0"/>
          <w:sz w:val="20"/>
          <w:szCs w:val="20"/>
        </w:rPr>
        <w:t>Science of The Total Environment</w:t>
      </w:r>
      <w:r>
        <w:rPr>
          <w:rFonts w:cs="Times New Roman"/>
          <w:color w:val="000000"/>
          <w:kern w:val="0"/>
          <w:sz w:val="20"/>
          <w:szCs w:val="20"/>
        </w:rPr>
        <w:t>, 2019,</w:t>
      </w:r>
      <w:r>
        <w:rPr>
          <w:rFonts w:cs="Times New Roman"/>
          <w:b/>
          <w:bCs/>
          <w:color w:val="000000"/>
          <w:kern w:val="0"/>
          <w:sz w:val="20"/>
          <w:szCs w:val="20"/>
        </w:rPr>
        <w:t>660</w:t>
      </w:r>
      <w:r>
        <w:rPr>
          <w:rFonts w:cs="Times New Roman"/>
          <w:color w:val="000000"/>
          <w:kern w:val="0"/>
          <w:sz w:val="20"/>
          <w:szCs w:val="20"/>
        </w:rPr>
        <w:t>:807-816.</w:t>
      </w:r>
      <w:bookmarkEnd w:id="3"/>
    </w:p>
    <w:p w14:paraId="3DAD8597" w14:textId="77777777" w:rsidR="00497DCE" w:rsidRDefault="00497DCE" w:rsidP="00497DCE">
      <w:pPr>
        <w:autoSpaceDE w:val="0"/>
        <w:autoSpaceDN w:val="0"/>
        <w:adjustRightInd w:val="0"/>
        <w:spacing w:after="80" w:line="-260" w:lineRule="auto"/>
        <w:ind w:left="440" w:hanging="440"/>
        <w:rPr>
          <w:rFonts w:ascii="宋体" w:hAnsiTheme="minorHAnsi"/>
          <w:kern w:val="0"/>
          <w:szCs w:val="24"/>
        </w:rPr>
      </w:pPr>
      <w:r>
        <w:rPr>
          <w:rFonts w:cs="Times New Roman"/>
          <w:color w:val="000000"/>
          <w:kern w:val="0"/>
          <w:sz w:val="20"/>
          <w:szCs w:val="20"/>
        </w:rPr>
        <w:t>[5]</w:t>
      </w:r>
      <w:r>
        <w:rPr>
          <w:rFonts w:cs="Times New Roman"/>
          <w:color w:val="000000"/>
          <w:kern w:val="0"/>
          <w:sz w:val="20"/>
          <w:szCs w:val="20"/>
        </w:rPr>
        <w:tab/>
      </w:r>
      <w:bookmarkStart w:id="4" w:name="_neb18F933FA_E34A_41A9_B0CD_2272547AB39A"/>
      <w:r>
        <w:rPr>
          <w:rFonts w:ascii="宋体" w:hAnsiTheme="minorHAnsi" w:cs="宋体" w:hint="eastAsia"/>
          <w:color w:val="000000"/>
          <w:kern w:val="0"/>
          <w:sz w:val="20"/>
          <w:szCs w:val="20"/>
        </w:rPr>
        <w:t>许家昂</w:t>
      </w:r>
      <w:r>
        <w:rPr>
          <w:rFonts w:cs="Times New Roman"/>
          <w:color w:val="000000"/>
          <w:kern w:val="0"/>
          <w:sz w:val="20"/>
          <w:szCs w:val="20"/>
        </w:rPr>
        <w:t xml:space="preserve">, </w:t>
      </w:r>
      <w:r>
        <w:rPr>
          <w:rFonts w:ascii="宋体" w:hAnsiTheme="minorHAnsi" w:cs="宋体" w:hint="eastAsia"/>
          <w:color w:val="000000"/>
          <w:kern w:val="0"/>
          <w:sz w:val="20"/>
          <w:szCs w:val="20"/>
        </w:rPr>
        <w:t>闵楠</w:t>
      </w:r>
      <w:r>
        <w:rPr>
          <w:rFonts w:cs="Times New Roman"/>
          <w:color w:val="000000"/>
          <w:kern w:val="0"/>
          <w:sz w:val="20"/>
          <w:szCs w:val="20"/>
        </w:rPr>
        <w:t xml:space="preserve">, </w:t>
      </w:r>
      <w:proofErr w:type="gramStart"/>
      <w:r>
        <w:rPr>
          <w:rFonts w:ascii="宋体" w:hAnsiTheme="minorHAnsi" w:cs="宋体" w:hint="eastAsia"/>
          <w:color w:val="000000"/>
          <w:kern w:val="0"/>
          <w:sz w:val="20"/>
          <w:szCs w:val="20"/>
        </w:rPr>
        <w:t>王垒</w:t>
      </w:r>
      <w:r>
        <w:rPr>
          <w:rFonts w:cs="Times New Roman"/>
          <w:color w:val="000000"/>
          <w:kern w:val="0"/>
          <w:sz w:val="20"/>
          <w:szCs w:val="20"/>
        </w:rPr>
        <w:t>,</w:t>
      </w:r>
      <w:proofErr w:type="gramEnd"/>
      <w:r>
        <w:rPr>
          <w:rFonts w:cs="Times New Roman"/>
          <w:color w:val="000000"/>
          <w:kern w:val="0"/>
          <w:sz w:val="20"/>
          <w:szCs w:val="20"/>
        </w:rPr>
        <w:t xml:space="preserve"> </w:t>
      </w:r>
      <w:r>
        <w:rPr>
          <w:rFonts w:ascii="宋体" w:hAnsiTheme="minorHAnsi" w:cs="宋体" w:hint="eastAsia"/>
          <w:color w:val="000000"/>
          <w:kern w:val="0"/>
          <w:sz w:val="20"/>
          <w:szCs w:val="20"/>
        </w:rPr>
        <w:t>陈睿</w:t>
      </w:r>
      <w:r>
        <w:rPr>
          <w:rFonts w:cs="Times New Roman"/>
          <w:color w:val="000000"/>
          <w:kern w:val="0"/>
          <w:sz w:val="20"/>
          <w:szCs w:val="20"/>
        </w:rPr>
        <w:t xml:space="preserve">, </w:t>
      </w:r>
      <w:proofErr w:type="gramStart"/>
      <w:r>
        <w:rPr>
          <w:rFonts w:ascii="宋体" w:hAnsiTheme="minorHAnsi" w:cs="宋体" w:hint="eastAsia"/>
          <w:color w:val="000000"/>
          <w:kern w:val="0"/>
          <w:sz w:val="20"/>
          <w:szCs w:val="20"/>
        </w:rPr>
        <w:t>陈英民</w:t>
      </w:r>
      <w:proofErr w:type="gramEnd"/>
      <w:r>
        <w:rPr>
          <w:rFonts w:cs="Times New Roman"/>
          <w:color w:val="000000"/>
          <w:kern w:val="0"/>
          <w:sz w:val="20"/>
          <w:szCs w:val="20"/>
        </w:rPr>
        <w:t xml:space="preserve">. </w:t>
      </w:r>
      <w:proofErr w:type="gramStart"/>
      <w:r>
        <w:rPr>
          <w:rFonts w:ascii="宋体" w:hAnsiTheme="minorHAnsi" w:cs="宋体" w:hint="eastAsia"/>
          <w:color w:val="000000"/>
          <w:kern w:val="0"/>
          <w:sz w:val="20"/>
          <w:szCs w:val="20"/>
        </w:rPr>
        <w:t>福岛核事故</w:t>
      </w:r>
      <w:proofErr w:type="gramEnd"/>
      <w:r>
        <w:rPr>
          <w:rFonts w:ascii="宋体" w:hAnsiTheme="minorHAnsi" w:cs="宋体" w:hint="eastAsia"/>
          <w:color w:val="000000"/>
          <w:kern w:val="0"/>
          <w:sz w:val="20"/>
          <w:szCs w:val="20"/>
        </w:rPr>
        <w:t>对山东海域海产品</w:t>
      </w:r>
      <w:r>
        <w:rPr>
          <w:rFonts w:cs="Times New Roman"/>
          <w:color w:val="000000"/>
          <w:kern w:val="0"/>
          <w:sz w:val="20"/>
          <w:szCs w:val="20"/>
          <w:vertAlign w:val="superscript"/>
        </w:rPr>
        <w:t>134</w:t>
      </w:r>
      <w:r>
        <w:rPr>
          <w:rFonts w:cs="Times New Roman"/>
          <w:color w:val="000000"/>
          <w:kern w:val="0"/>
          <w:sz w:val="20"/>
          <w:szCs w:val="20"/>
        </w:rPr>
        <w:t>Cs</w:t>
      </w:r>
      <w:r>
        <w:rPr>
          <w:rFonts w:ascii="宋体" w:hAnsiTheme="minorHAnsi" w:cs="宋体" w:hint="eastAsia"/>
          <w:color w:val="000000"/>
          <w:kern w:val="0"/>
          <w:sz w:val="20"/>
          <w:szCs w:val="20"/>
        </w:rPr>
        <w:t>、</w:t>
      </w:r>
      <w:r>
        <w:rPr>
          <w:rFonts w:cs="Times New Roman"/>
          <w:color w:val="000000"/>
          <w:kern w:val="0"/>
          <w:sz w:val="20"/>
          <w:szCs w:val="20"/>
          <w:vertAlign w:val="superscript"/>
        </w:rPr>
        <w:t>137</w:t>
      </w:r>
      <w:r>
        <w:rPr>
          <w:rFonts w:cs="Times New Roman"/>
          <w:color w:val="000000"/>
          <w:kern w:val="0"/>
          <w:sz w:val="20"/>
          <w:szCs w:val="20"/>
        </w:rPr>
        <w:t>Cs</w:t>
      </w:r>
      <w:r>
        <w:rPr>
          <w:rFonts w:ascii="宋体" w:hAnsiTheme="minorHAnsi" w:cs="宋体" w:hint="eastAsia"/>
          <w:color w:val="000000"/>
          <w:kern w:val="0"/>
          <w:sz w:val="20"/>
          <w:szCs w:val="20"/>
        </w:rPr>
        <w:t>放射性活度浓度的影响</w:t>
      </w:r>
      <w:r>
        <w:rPr>
          <w:rFonts w:cs="Times New Roman"/>
          <w:color w:val="000000"/>
          <w:kern w:val="0"/>
          <w:sz w:val="20"/>
          <w:szCs w:val="20"/>
        </w:rPr>
        <w:t xml:space="preserve">, </w:t>
      </w:r>
      <w:r>
        <w:rPr>
          <w:rFonts w:ascii="宋体" w:hAnsiTheme="minorHAnsi" w:cs="宋体" w:hint="eastAsia"/>
          <w:i/>
          <w:iCs/>
          <w:color w:val="000000"/>
          <w:kern w:val="0"/>
          <w:sz w:val="20"/>
          <w:szCs w:val="20"/>
        </w:rPr>
        <w:t>中国辐射卫生</w:t>
      </w:r>
      <w:r>
        <w:rPr>
          <w:rFonts w:cs="Times New Roman"/>
          <w:color w:val="000000"/>
          <w:kern w:val="0"/>
          <w:sz w:val="20"/>
          <w:szCs w:val="20"/>
        </w:rPr>
        <w:t>, 2017,</w:t>
      </w:r>
      <w:r>
        <w:rPr>
          <w:rFonts w:cs="Times New Roman"/>
          <w:b/>
          <w:bCs/>
          <w:color w:val="000000"/>
          <w:kern w:val="0"/>
          <w:sz w:val="20"/>
          <w:szCs w:val="20"/>
        </w:rPr>
        <w:t>26</w:t>
      </w:r>
      <w:r>
        <w:rPr>
          <w:rFonts w:cs="Times New Roman"/>
          <w:color w:val="000000"/>
          <w:kern w:val="0"/>
          <w:sz w:val="20"/>
          <w:szCs w:val="20"/>
        </w:rPr>
        <w:t>(01):1-3.</w:t>
      </w:r>
      <w:bookmarkEnd w:id="4"/>
    </w:p>
    <w:p w14:paraId="44EAD715" w14:textId="77777777" w:rsidR="00497DCE" w:rsidRDefault="00497DCE" w:rsidP="00497DCE">
      <w:pPr>
        <w:autoSpaceDE w:val="0"/>
        <w:autoSpaceDN w:val="0"/>
        <w:adjustRightInd w:val="0"/>
        <w:spacing w:after="80" w:line="-260" w:lineRule="auto"/>
        <w:ind w:left="440" w:hanging="440"/>
        <w:rPr>
          <w:rFonts w:ascii="宋体" w:hAnsiTheme="minorHAnsi"/>
          <w:kern w:val="0"/>
          <w:szCs w:val="24"/>
        </w:rPr>
      </w:pPr>
      <w:r>
        <w:rPr>
          <w:rFonts w:cs="Times New Roman"/>
          <w:color w:val="000000"/>
          <w:kern w:val="0"/>
          <w:sz w:val="20"/>
          <w:szCs w:val="20"/>
        </w:rPr>
        <w:t>[6]</w:t>
      </w:r>
      <w:r>
        <w:rPr>
          <w:rFonts w:cs="Times New Roman"/>
          <w:color w:val="000000"/>
          <w:kern w:val="0"/>
          <w:sz w:val="20"/>
          <w:szCs w:val="20"/>
        </w:rPr>
        <w:tab/>
      </w:r>
      <w:bookmarkStart w:id="5" w:name="_neb88788355_EC69_4507_93F0_6B3914CFEC3D"/>
      <w:proofErr w:type="gramStart"/>
      <w:r>
        <w:rPr>
          <w:rFonts w:ascii="宋体" w:hAnsiTheme="minorHAnsi" w:cs="宋体" w:hint="eastAsia"/>
          <w:color w:val="000000"/>
          <w:kern w:val="0"/>
          <w:sz w:val="20"/>
          <w:szCs w:val="20"/>
        </w:rPr>
        <w:t>张佳媚</w:t>
      </w:r>
      <w:proofErr w:type="gramEnd"/>
      <w:r>
        <w:rPr>
          <w:rFonts w:cs="Times New Roman"/>
          <w:color w:val="000000"/>
          <w:kern w:val="0"/>
          <w:sz w:val="20"/>
          <w:szCs w:val="20"/>
        </w:rPr>
        <w:t xml:space="preserve">, </w:t>
      </w:r>
      <w:proofErr w:type="gramStart"/>
      <w:r>
        <w:rPr>
          <w:rFonts w:ascii="宋体" w:hAnsiTheme="minorHAnsi" w:cs="宋体" w:hint="eastAsia"/>
          <w:color w:val="000000"/>
          <w:kern w:val="0"/>
          <w:sz w:val="20"/>
          <w:szCs w:val="20"/>
        </w:rPr>
        <w:t>师全林</w:t>
      </w:r>
      <w:proofErr w:type="gramEnd"/>
      <w:r>
        <w:rPr>
          <w:rFonts w:cs="Times New Roman"/>
          <w:color w:val="000000"/>
          <w:kern w:val="0"/>
          <w:sz w:val="20"/>
          <w:szCs w:val="20"/>
        </w:rPr>
        <w:t xml:space="preserve">, </w:t>
      </w:r>
      <w:proofErr w:type="gramStart"/>
      <w:r>
        <w:rPr>
          <w:rFonts w:ascii="宋体" w:hAnsiTheme="minorHAnsi" w:cs="宋体" w:hint="eastAsia"/>
          <w:color w:val="000000"/>
          <w:kern w:val="0"/>
          <w:sz w:val="20"/>
          <w:szCs w:val="20"/>
        </w:rPr>
        <w:t>白涛</w:t>
      </w:r>
      <w:proofErr w:type="gramEnd"/>
      <w:r>
        <w:rPr>
          <w:rFonts w:cs="Times New Roman"/>
          <w:color w:val="000000"/>
          <w:kern w:val="0"/>
          <w:sz w:val="20"/>
          <w:szCs w:val="20"/>
        </w:rPr>
        <w:t xml:space="preserve">, </w:t>
      </w:r>
      <w:r>
        <w:rPr>
          <w:rFonts w:ascii="宋体" w:hAnsiTheme="minorHAnsi" w:cs="宋体" w:hint="eastAsia"/>
          <w:color w:val="000000"/>
          <w:kern w:val="0"/>
          <w:sz w:val="20"/>
          <w:szCs w:val="20"/>
        </w:rPr>
        <w:t>金玉仁</w:t>
      </w:r>
      <w:r>
        <w:rPr>
          <w:rFonts w:cs="Times New Roman"/>
          <w:color w:val="000000"/>
          <w:kern w:val="0"/>
          <w:sz w:val="20"/>
          <w:szCs w:val="20"/>
        </w:rPr>
        <w:t xml:space="preserve">, </w:t>
      </w:r>
      <w:r>
        <w:rPr>
          <w:rFonts w:ascii="宋体" w:hAnsiTheme="minorHAnsi" w:cs="宋体" w:hint="eastAsia"/>
          <w:color w:val="000000"/>
          <w:kern w:val="0"/>
          <w:sz w:val="20"/>
          <w:szCs w:val="20"/>
        </w:rPr>
        <w:t>李冬梅</w:t>
      </w:r>
      <w:r>
        <w:rPr>
          <w:rFonts w:cs="Times New Roman"/>
          <w:color w:val="000000"/>
          <w:kern w:val="0"/>
          <w:sz w:val="20"/>
          <w:szCs w:val="20"/>
        </w:rPr>
        <w:t>. γ</w:t>
      </w:r>
      <w:r>
        <w:rPr>
          <w:rFonts w:ascii="宋体" w:hAnsiTheme="minorHAnsi" w:cs="宋体" w:hint="eastAsia"/>
          <w:color w:val="000000"/>
          <w:kern w:val="0"/>
          <w:sz w:val="20"/>
          <w:szCs w:val="20"/>
        </w:rPr>
        <w:t>能谱法分析土壤样品中几种人工放射性核素的活度</w:t>
      </w:r>
      <w:r>
        <w:rPr>
          <w:rFonts w:cs="Times New Roman"/>
          <w:color w:val="000000"/>
          <w:kern w:val="0"/>
          <w:sz w:val="20"/>
          <w:szCs w:val="20"/>
        </w:rPr>
        <w:t xml:space="preserve">, </w:t>
      </w:r>
      <w:r>
        <w:rPr>
          <w:rFonts w:ascii="宋体" w:hAnsiTheme="minorHAnsi" w:cs="宋体" w:hint="eastAsia"/>
          <w:i/>
          <w:iCs/>
          <w:color w:val="000000"/>
          <w:kern w:val="0"/>
          <w:sz w:val="20"/>
          <w:szCs w:val="20"/>
        </w:rPr>
        <w:t>同位素</w:t>
      </w:r>
      <w:r>
        <w:rPr>
          <w:rFonts w:cs="Times New Roman"/>
          <w:color w:val="000000"/>
          <w:kern w:val="0"/>
          <w:sz w:val="20"/>
          <w:szCs w:val="20"/>
        </w:rPr>
        <w:t>, 2005(Z1):102-107.</w:t>
      </w:r>
      <w:bookmarkEnd w:id="5"/>
    </w:p>
    <w:p w14:paraId="004A29AF" w14:textId="77777777" w:rsidR="00497DCE" w:rsidRDefault="00497DCE" w:rsidP="00497DCE">
      <w:pPr>
        <w:autoSpaceDE w:val="0"/>
        <w:autoSpaceDN w:val="0"/>
        <w:adjustRightInd w:val="0"/>
        <w:spacing w:after="80" w:line="-260" w:lineRule="auto"/>
        <w:ind w:left="440" w:hanging="440"/>
        <w:rPr>
          <w:rFonts w:ascii="宋体" w:hAnsiTheme="minorHAnsi"/>
          <w:kern w:val="0"/>
          <w:szCs w:val="24"/>
        </w:rPr>
      </w:pPr>
      <w:r>
        <w:rPr>
          <w:rFonts w:cs="Times New Roman"/>
          <w:color w:val="000000"/>
          <w:kern w:val="0"/>
          <w:sz w:val="20"/>
          <w:szCs w:val="20"/>
        </w:rPr>
        <w:t>[7]</w:t>
      </w:r>
      <w:r>
        <w:rPr>
          <w:rFonts w:cs="Times New Roman"/>
          <w:color w:val="000000"/>
          <w:kern w:val="0"/>
          <w:sz w:val="20"/>
          <w:szCs w:val="20"/>
        </w:rPr>
        <w:tab/>
      </w:r>
      <w:bookmarkStart w:id="6" w:name="_nebEFC1C2A6_9B84_4B1A_9A09_009B8F90A2E1"/>
      <w:r>
        <w:rPr>
          <w:rFonts w:cs="Times New Roman"/>
          <w:color w:val="000000"/>
          <w:kern w:val="0"/>
          <w:sz w:val="20"/>
          <w:szCs w:val="20"/>
        </w:rPr>
        <w:t xml:space="preserve">Zhao Y., Yan D., Zhang Q., Zhan J., Hu H. Spatial distributions of </w:t>
      </w:r>
      <w:r>
        <w:rPr>
          <w:rFonts w:cs="Times New Roman"/>
          <w:color w:val="000000"/>
          <w:kern w:val="0"/>
          <w:sz w:val="20"/>
          <w:szCs w:val="20"/>
          <w:vertAlign w:val="superscript"/>
        </w:rPr>
        <w:t>137</w:t>
      </w:r>
      <w:r>
        <w:rPr>
          <w:rFonts w:cs="Times New Roman"/>
          <w:color w:val="000000"/>
          <w:kern w:val="0"/>
          <w:sz w:val="20"/>
          <w:szCs w:val="20"/>
        </w:rPr>
        <w:t>Cs in surface soil in Jing-</w:t>
      </w:r>
      <w:proofErr w:type="spellStart"/>
      <w:r>
        <w:rPr>
          <w:rFonts w:cs="Times New Roman"/>
          <w:color w:val="000000"/>
          <w:kern w:val="0"/>
          <w:sz w:val="20"/>
          <w:szCs w:val="20"/>
        </w:rPr>
        <w:t>Jin</w:t>
      </w:r>
      <w:proofErr w:type="spellEnd"/>
      <w:r>
        <w:rPr>
          <w:rFonts w:cs="Times New Roman"/>
          <w:color w:val="000000"/>
          <w:kern w:val="0"/>
          <w:sz w:val="20"/>
          <w:szCs w:val="20"/>
        </w:rPr>
        <w:t xml:space="preserve">-Ji Region, North China, </w:t>
      </w:r>
      <w:r>
        <w:rPr>
          <w:rFonts w:cs="Times New Roman"/>
          <w:i/>
          <w:iCs/>
          <w:color w:val="000000"/>
          <w:kern w:val="0"/>
          <w:sz w:val="20"/>
          <w:szCs w:val="20"/>
        </w:rPr>
        <w:t>Journal of Environmental Radioactivity</w:t>
      </w:r>
      <w:r>
        <w:rPr>
          <w:rFonts w:cs="Times New Roman"/>
          <w:color w:val="000000"/>
          <w:kern w:val="0"/>
          <w:sz w:val="20"/>
          <w:szCs w:val="20"/>
        </w:rPr>
        <w:t>, 2012,</w:t>
      </w:r>
      <w:r>
        <w:rPr>
          <w:rFonts w:cs="Times New Roman"/>
          <w:b/>
          <w:bCs/>
          <w:color w:val="000000"/>
          <w:kern w:val="0"/>
          <w:sz w:val="20"/>
          <w:szCs w:val="20"/>
        </w:rPr>
        <w:t>113</w:t>
      </w:r>
      <w:r>
        <w:rPr>
          <w:rFonts w:cs="Times New Roman"/>
          <w:color w:val="000000"/>
          <w:kern w:val="0"/>
          <w:sz w:val="20"/>
          <w:szCs w:val="20"/>
        </w:rPr>
        <w:t>:1-7.</w:t>
      </w:r>
      <w:bookmarkEnd w:id="6"/>
    </w:p>
    <w:p w14:paraId="382DC503" w14:textId="77777777" w:rsidR="00497DCE" w:rsidRDefault="00497DCE" w:rsidP="00497DCE">
      <w:pPr>
        <w:autoSpaceDE w:val="0"/>
        <w:autoSpaceDN w:val="0"/>
        <w:adjustRightInd w:val="0"/>
        <w:spacing w:after="80" w:line="-260" w:lineRule="auto"/>
        <w:ind w:left="440" w:hanging="440"/>
        <w:rPr>
          <w:rFonts w:ascii="宋体" w:hAnsiTheme="minorHAnsi"/>
          <w:kern w:val="0"/>
          <w:szCs w:val="24"/>
        </w:rPr>
      </w:pPr>
      <w:r>
        <w:rPr>
          <w:rFonts w:cs="Times New Roman"/>
          <w:color w:val="000000"/>
          <w:kern w:val="0"/>
          <w:sz w:val="20"/>
          <w:szCs w:val="20"/>
        </w:rPr>
        <w:t>[8]</w:t>
      </w:r>
      <w:r>
        <w:rPr>
          <w:rFonts w:cs="Times New Roman"/>
          <w:color w:val="000000"/>
          <w:kern w:val="0"/>
          <w:sz w:val="20"/>
          <w:szCs w:val="20"/>
        </w:rPr>
        <w:tab/>
      </w:r>
      <w:bookmarkStart w:id="7" w:name="_nebF136A388_D037_4351_9505_F6DE557CBEF5"/>
      <w:r>
        <w:rPr>
          <w:rFonts w:cs="Times New Roman"/>
          <w:color w:val="000000"/>
          <w:kern w:val="0"/>
          <w:sz w:val="20"/>
          <w:szCs w:val="20"/>
        </w:rPr>
        <w:t xml:space="preserve">Shao Q.Q., Xiao T., Liu J.Y., Qi Y.Q. Soil erosion rates and characteristics of typical alpine meadow using </w:t>
      </w:r>
      <w:r>
        <w:rPr>
          <w:rFonts w:cs="Times New Roman"/>
          <w:color w:val="000000"/>
          <w:kern w:val="0"/>
          <w:sz w:val="20"/>
          <w:szCs w:val="20"/>
          <w:vertAlign w:val="superscript"/>
        </w:rPr>
        <w:t>137</w:t>
      </w:r>
      <w:r>
        <w:rPr>
          <w:rFonts w:cs="Times New Roman"/>
          <w:color w:val="000000"/>
          <w:kern w:val="0"/>
          <w:sz w:val="20"/>
          <w:szCs w:val="20"/>
        </w:rPr>
        <w:t xml:space="preserve">Cs technique in Qinghai-Tibet Plateau, </w:t>
      </w:r>
      <w:r>
        <w:rPr>
          <w:rFonts w:cs="Times New Roman"/>
          <w:i/>
          <w:iCs/>
          <w:color w:val="000000"/>
          <w:kern w:val="0"/>
          <w:sz w:val="20"/>
          <w:szCs w:val="20"/>
        </w:rPr>
        <w:t>Chinese Science Bulletin</w:t>
      </w:r>
      <w:r>
        <w:rPr>
          <w:rFonts w:cs="Times New Roman"/>
          <w:color w:val="000000"/>
          <w:kern w:val="0"/>
          <w:sz w:val="20"/>
          <w:szCs w:val="20"/>
        </w:rPr>
        <w:t>, 2011,</w:t>
      </w:r>
      <w:r>
        <w:rPr>
          <w:rFonts w:cs="Times New Roman"/>
          <w:b/>
          <w:bCs/>
          <w:color w:val="000000"/>
          <w:kern w:val="0"/>
          <w:sz w:val="20"/>
          <w:szCs w:val="20"/>
        </w:rPr>
        <w:t>56</w:t>
      </w:r>
      <w:r>
        <w:rPr>
          <w:rFonts w:cs="Times New Roman"/>
          <w:color w:val="000000"/>
          <w:kern w:val="0"/>
          <w:sz w:val="20"/>
          <w:szCs w:val="20"/>
        </w:rPr>
        <w:t>(16):1708-1713.</w:t>
      </w:r>
      <w:bookmarkEnd w:id="7"/>
    </w:p>
    <w:p w14:paraId="4EEBE4E6" w14:textId="77777777" w:rsidR="00497DCE" w:rsidRDefault="00497DCE" w:rsidP="00497DCE">
      <w:pPr>
        <w:autoSpaceDE w:val="0"/>
        <w:autoSpaceDN w:val="0"/>
        <w:adjustRightInd w:val="0"/>
        <w:spacing w:after="80" w:line="-260" w:lineRule="auto"/>
        <w:ind w:left="440" w:hanging="440"/>
        <w:rPr>
          <w:rFonts w:ascii="宋体" w:hAnsiTheme="minorHAnsi"/>
          <w:kern w:val="0"/>
          <w:szCs w:val="24"/>
        </w:rPr>
      </w:pPr>
      <w:r>
        <w:rPr>
          <w:rFonts w:cs="Times New Roman"/>
          <w:color w:val="000000"/>
          <w:kern w:val="0"/>
          <w:sz w:val="20"/>
          <w:szCs w:val="20"/>
        </w:rPr>
        <w:t>[9]</w:t>
      </w:r>
      <w:r>
        <w:rPr>
          <w:rFonts w:cs="Times New Roman"/>
          <w:color w:val="000000"/>
          <w:kern w:val="0"/>
          <w:sz w:val="20"/>
          <w:szCs w:val="20"/>
        </w:rPr>
        <w:tab/>
      </w:r>
      <w:bookmarkStart w:id="8" w:name="_neb8468CBDF_5A6A_43C4_A6DC_9D26818368E5"/>
      <w:r>
        <w:rPr>
          <w:rFonts w:cs="Times New Roman"/>
          <w:color w:val="000000"/>
          <w:kern w:val="0"/>
          <w:sz w:val="20"/>
          <w:szCs w:val="20"/>
        </w:rPr>
        <w:t xml:space="preserve">Shao Q.Q., Xiao T., Liu J.Y., Qi Y.Q. Soil erosion rates and characteristics of typical alpine meadow using ~137Cs technique in Qinghai-Tibet Plateau, </w:t>
      </w:r>
      <w:r>
        <w:rPr>
          <w:rFonts w:cs="Times New Roman"/>
          <w:i/>
          <w:iCs/>
          <w:color w:val="000000"/>
          <w:kern w:val="0"/>
          <w:sz w:val="20"/>
          <w:szCs w:val="20"/>
        </w:rPr>
        <w:t>Chinese Science Bulletin</w:t>
      </w:r>
      <w:r>
        <w:rPr>
          <w:rFonts w:cs="Times New Roman"/>
          <w:color w:val="000000"/>
          <w:kern w:val="0"/>
          <w:sz w:val="20"/>
          <w:szCs w:val="20"/>
        </w:rPr>
        <w:t>, 2011,</w:t>
      </w:r>
      <w:r>
        <w:rPr>
          <w:rFonts w:cs="Times New Roman"/>
          <w:b/>
          <w:bCs/>
          <w:color w:val="000000"/>
          <w:kern w:val="0"/>
          <w:sz w:val="20"/>
          <w:szCs w:val="20"/>
        </w:rPr>
        <w:t>56</w:t>
      </w:r>
      <w:r>
        <w:rPr>
          <w:rFonts w:cs="Times New Roman"/>
          <w:color w:val="000000"/>
          <w:kern w:val="0"/>
          <w:sz w:val="20"/>
          <w:szCs w:val="20"/>
        </w:rPr>
        <w:t>(16):1708-1713.</w:t>
      </w:r>
      <w:bookmarkEnd w:id="8"/>
    </w:p>
    <w:p w14:paraId="47A7BBD0" w14:textId="3C2CE1BE" w:rsidR="00496DC1" w:rsidRDefault="00496DC1" w:rsidP="00496DC1">
      <w:r>
        <w:fldChar w:fldCharType="end"/>
      </w:r>
    </w:p>
    <w:sectPr w:rsidR="00496DC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NE.Ref{00E81C90-A7E7-49E8-9D87-2D4F123004E3}" w:val=" ADDIN NE.Ref.{00E81C90-A7E7-49E8-9D87-2D4F123004E3}&lt;Citation&gt;&lt;Group&gt;&lt;References&gt;&lt;Item&gt;&lt;ID&gt;1854&lt;/ID&gt;&lt;UID&gt;{5E158F23-3264-4FF8-85EA-D4426BD79C2C}&lt;/UID&gt;&lt;Title&gt;Nuclear Data Sheets for A=137&lt;/Title&gt;&lt;Template&gt;Journal Article&lt;/Template&gt;&lt;Star&gt;0&lt;/Star&gt;&lt;Tag&gt;0&lt;/Tag&gt;&lt;Author&gt;Browne, E; Tuli, J K&lt;/Author&gt;&lt;Year&gt;2007&lt;/Year&gt;&lt;Details&gt;&lt;_accessed&gt;64734766&lt;/_accessed&gt;&lt;_collection_scope&gt;SCIE&lt;/_collection_scope&gt;&lt;_created&gt;63685489&lt;/_created&gt;&lt;_db_provider&gt;百度学术&lt;/_db_provider&gt;&lt;_doi&gt;10.1016/j.nds.2007.09.002&lt;/_doi&gt;&lt;_impact_factor&gt;   3.700&lt;/_impact_factor&gt;&lt;_issue&gt;10&lt;/_issue&gt;&lt;_journal&gt;Nuclear data sheets&lt;/_journal&gt;&lt;_keywords&gt;Bibliography, Theoretical or Mathematical, Experimental/ beta-decay; collections of physical data; deuteron-nucleus reactions; heavy ion-nucleus reactions; neutron radiative capture; nuclear energy level transitions; nuclei with mass number 90 to 149/ nuclear data sheets; spectroscopic data; radioactive decay; 137Sn ; 137Sb ; 137Te ; 137I ; 137Xe ; 137Cs ; 137Ba ; 137La ; 137Ce ; 137Pr ; 137Nd ; 137Pm ; 137Sm ; 137Eu ; 137Gd ; beta decay; 136Xe(n,gamma) ; 136Ba(d,p) / A0130L Collections of physical data, tables A2320L Nuclear gamma transitions and level energies A2550G 2H- and  3H-induced single-nucleon transfer reactions A2570 Heavy ion induced reactions and scattering A2760 Properties of nuclei with 90 les A les 149 A2540L Radiative capture A2340 beta decay; electron and muon capture&lt;/_keywords&gt;&lt;_modified&gt;64975288&lt;/_modified&gt;&lt;_pages&gt;2173-2318&lt;/_pages&gt;&lt;_social_category&gt;物理与天体物理(1)&lt;/_social_category&gt;&lt;_volume&gt;108&lt;/_volume&gt;&lt;/Details&gt;&lt;Extra&gt;&lt;DBUID&gt;{E05199AD-39EB-4516-9C4A-FF7E6F27A564}&lt;/DBUID&gt;&lt;/Extra&gt;&lt;/Item&gt;&lt;/References&gt;&lt;/Group&gt;&lt;/Citation&gt;_x000a_"/>
    <w:docVar w:name="NE.Ref{032D1EA5-B74B-47E8-A0EA-06B40E6A354E}" w:val=" ADDIN NE.Ref.{032D1EA5-B74B-47E8-A0EA-06B40E6A354E}&lt;Citation&gt;&lt;Group&gt;&lt;References&gt;&lt;Item&gt;&lt;ID&gt;1994&lt;/ID&gt;&lt;UID&gt;{A0D1EEE1-CE38-498C-95F7-1FBA012F00CE}&lt;/UID&gt;&lt;Title&gt;Nuclear weapons fallout 137Cs in temperate and tropical pine forest soils, 50 years post-deposition&lt;/Title&gt;&lt;Template&gt;Journal Article&lt;/Template&gt;&lt;Star&gt;0&lt;/Star&gt;&lt;Tag&gt;0&lt;/Tag&gt;&lt;Author&gt;Itthipoonthanakorn, T; Dann, S E; Crout, N M J; Shaw, G&lt;/Author&gt;&lt;Year&gt;2019&lt;/Year&gt;&lt;Details&gt;&lt;_accessed&gt;64734745&lt;/_accessed&gt;&lt;_collection_scope&gt;SCI;SCIE;EI&lt;/_collection_scope&gt;&lt;_created&gt;63685489&lt;/_created&gt;&lt;_db_provider&gt;ScienceDirect&lt;/_db_provider&gt;&lt;_doi&gt;https://doi.org/10.1016/j.scitotenv.2019.01.073&lt;/_doi&gt;&lt;_impact_factor&gt;   9.800&lt;/_impact_factor&gt;&lt;_isbn&gt;0048-9697&lt;/_isbn&gt;&lt;_journal&gt;Science of The Total Environment&lt;/_journal&gt;&lt;_keywords&gt;Global weapons deposition;Radiocaesium;Pb-210 dating;Soil migration;Forest&lt;/_keywords&gt;&lt;_marked_fields&gt;title;SUP|25|3_x0009__x000d__x000a_&lt;/_marked_fields&gt;&lt;_modified&gt;64975291&lt;/_modified&gt;&lt;_pages&gt;807-816&lt;/_pages&gt;&lt;_social_category&gt;环境科学与生态学(2)&lt;/_social_category&gt;&lt;_url&gt;http://www.sciencedirect.com/science/article/pii/S0048969719300798&lt;/_url&gt;&lt;_volume&gt;660&lt;/_volume&gt;&lt;/Details&gt;&lt;Extra&gt;&lt;DBUID&gt;{E05199AD-39EB-4516-9C4A-FF7E6F27A564}&lt;/DBUID&gt;&lt;/Extra&gt;&lt;/Item&gt;&lt;/References&gt;&lt;/Group&gt;&lt;/Citation&gt;_x000a_"/>
    <w:docVar w:name="NE.Ref{050FB7A9-24B9-49F4-A59B-DD0396D2E72F}" w:val=" ADDIN NE.Ref.{050FB7A9-24B9-49F4-A59B-DD0396D2E72F}&lt;Citation&gt;&lt;Group&gt;&lt;References&gt;&lt;Item&gt;&lt;ID&gt;1999&lt;/ID&gt;&lt;UID&gt;{8468CBDF-5A6A-43C4-A6DC-9D26818368E5}&lt;/UID&gt;&lt;Title&gt;Soil erosion rates and characteristics of typical alpine meadow using ~137Cs technique in Qinghai-Tibet Plateau&lt;/Title&gt;&lt;Template&gt;Journal Article&lt;/Template&gt;&lt;Star&gt;0&lt;/Star&gt;&lt;Tag&gt;0&lt;/Tag&gt;&lt;Author&gt;Shao, Quan Qin; Xiao, Tong; Liu, Ji Yuan; Qi, Yong Qing&lt;/Author&gt;&lt;Year&gt;2011&lt;/Year&gt;&lt;Details&gt;&lt;_accessed&gt;64043981&lt;/_accessed&gt;&lt;_created&gt;64043963&lt;/_created&gt;&lt;_db_provider&gt;CNKI&lt;/_db_provider&gt;&lt;_isbn&gt;1001-6538&lt;/_isbn&gt;&lt;_issue&gt;16&lt;/_issue&gt;&lt;_journal&gt;Chinese Science Bulletin&lt;/_journal&gt;&lt;_keywords&gt;three Rivers headwater;soil erosion;alpine meadow;~137Cs nuclide tracing&lt;/_keywords&gt;&lt;_modified&gt;64874839&lt;/_modified&gt;&lt;_pages&gt;1708-1713&lt;/_pages&gt;&lt;_volume&gt;56&lt;/_volume&gt;&lt;/Details&gt;&lt;Extra&gt;&lt;DBUID&gt;{E05199AD-39EB-4516-9C4A-FF7E6F27A564}&lt;/DBUID&gt;&lt;/Extra&gt;&lt;/Item&gt;&lt;/References&gt;&lt;/Group&gt;&lt;/Citation&gt;_x000a_"/>
    <w:docVar w:name="NE.Ref{071CA76A-CDD0-4D14-9879-C3B231462106}" w:val=" ADDIN NE.Ref.{071CA76A-CDD0-4D14-9879-C3B231462106}&lt;Citation&gt;&lt;Group&gt;&lt;References&gt;&lt;Item&gt;&lt;ID&gt;1199&lt;/ID&gt;&lt;UID&gt;{1E86AA05-DA2B-4596-B342-452EBB6D2F22}&lt;/UID&gt;&lt;Title&gt;γ能谱法分析土壤样品中几种人工放射性核素的活度&lt;/Title&gt;&lt;Template&gt;Journal Article&lt;/Template&gt;&lt;Star&gt;0&lt;/Star&gt;&lt;Tag&gt;0&lt;/Tag&gt;&lt;Author&gt;张佳媚; 师全林; 白涛; 金玉仁; 李冬梅&lt;/Author&gt;&lt;Year&gt;2005&lt;/Year&gt;&lt;Details&gt;&lt;_accessed&gt;63708435&lt;/_accessed&gt;&lt;_author_aff&gt;采用γ能谱法对一批放射性污染的环境土壤样品进行了定量分析。结果表明,不同磨样条件和样品放置方式对测量结果有一定影响,样品磨样过40目(0.42mm)筛子一般可满足均匀性要求;但241Am核素在有些样品中的分布很不均匀,平行样品间的差异较大;241Am主要分布在表面5cm的土层,而137Cs、152Eu在20~30cm深的土层仍可探测到。从不同地点所取的土样中154Eu与152Eu活度比基本一致,约0.07。&lt;/_author_aff&gt;&lt;_created&gt;63683993&lt;/_created&gt;&lt;_issue&gt;Z1&lt;/_issue&gt;&lt;_journal&gt;同位素&lt;/_journal&gt;&lt;_keywords&gt;土壤;人工放射性核素;活度;γ能谱&lt;/_keywords&gt;&lt;_modified&gt;63708436&lt;/_modified&gt;&lt;_pages&gt;102-107&lt;/_pages&gt;&lt;_url&gt;https://kns.cnki.net/kcms/detail/detail.aspx?FileName=TWSZ2005Z1025&amp;amp;DbName=CJFQ2005&lt;/_url&gt;&lt;_translated_author&gt;Zhang, Jia mei;Shi, Quan lin;Bai, Tao;Jin, Yu ren;Li, Dong mei&lt;/_translated_author&gt;&lt;/Details&gt;&lt;Extra&gt;&lt;DBUID&gt;{E05199AD-39EB-4516-9C4A-FF7E6F27A564}&lt;/DBUID&gt;&lt;/Extra&gt;&lt;/Item&gt;&lt;/References&gt;&lt;/Group&gt;&lt;/Citation&gt;_x000a_"/>
    <w:docVar w:name="NE.Ref{08F30833-7B50-4028-B411-121327BFD320}" w:val=" ADDIN NE.Ref.{08F30833-7B50-4028-B411-121327BFD320}&lt;Citation&gt;&lt;Group&gt;&lt;References&gt;&lt;Item&gt;&lt;ID&gt;2003&lt;/ID&gt;&lt;UID&gt;{EFC1C2A6-9B84-4B1A-9A09-009B8F90A2E1}&lt;/UID&gt;&lt;Title&gt;Spatial distributions of 137Cs in surface soil in Jing-Jin-Ji Region, North China&lt;/Title&gt;&lt;Template&gt;Journal Article&lt;/Template&gt;&lt;Star&gt;0&lt;/Star&gt;&lt;Tag&gt;0&lt;/Tag&gt;&lt;Author&gt;Zhao, Ye;Yan, Dong;Zhang, Qing;Zhan, Jinyan;Hu, Hongxia&lt;/Author&gt;&lt;Year&gt;2012&lt;/Year&gt;&lt;Details&gt;&lt;_accessed&gt;64284386&lt;/_accessed&gt;&lt;_collection_scope&gt;SCIE;EI&lt;/_collection_scope&gt;&lt;_created&gt;63685414&lt;/_created&gt;&lt;_db_provider&gt;ScienceDirect&lt;/_db_provider&gt;&lt;_doi&gt;https://doi.org/10.1016/j.jenvrad.2012.04.005&lt;/_doi&gt;&lt;_impact_factor&gt;   2.300&lt;/_impact_factor&gt;&lt;_isbn&gt;0265-931X&lt;/_isbn&gt;&lt;_journal&gt;Journal of Environmental Radioactivity&lt;/_journal&gt;&lt;_keywords&gt;Cs;Surface soil;Baseline data;Spatial distribution;North China&lt;/_keywords&gt;&lt;_marked_fields&gt;title;SUP|26|3_x0009__x000d__x000a_&lt;/_marked_fields&gt;&lt;_modified&gt;64975279&lt;/_modified&gt;&lt;_pages&gt;1-7&lt;/_pages&gt;&lt;_social_category&gt;环境科学与生态学(2)&lt;/_social_category&gt;&lt;_url&gt;http://www.sciencedirect.com/science/article/pii/S0265931X12001014&lt;/_url&gt;&lt;_volume&gt;113&lt;/_volume&gt;&lt;/Details&gt;&lt;Extra&gt;&lt;DBUID&gt;{E05199AD-39EB-4516-9C4A-FF7E6F27A564}&lt;/DBUID&gt;&lt;/Extra&gt;&lt;/Item&gt;&lt;/References&gt;&lt;/Group&gt;&lt;/Citation&gt;_x000a_"/>
    <w:docVar w:name="NE.Ref{0AA15C25-0089-44A0-B538-CC69D582C025}" w:val=" ADDIN NE.Ref.{0AA15C25-0089-44A0-B538-CC69D582C025}&lt;Citation&gt;&lt;Group&gt;&lt;References&gt;&lt;Item&gt;&lt;ID&gt;1296&lt;/ID&gt;&lt;UID&gt;{16B5AC81-A309-4137-B5E9-99FD1C793738}&lt;/UID&gt;&lt;Title&gt;Sources and effects of ionizing radiation. UNSCEAR 2000 Report Volume I: Sources&lt;/Title&gt;&lt;Template&gt;Report&lt;/Template&gt;&lt;Star&gt;0&lt;/Star&gt;&lt;Tag&gt;0&lt;/Tag&gt;&lt;Author&gt;&amp;quot;UNSCEAR&amp;quot;&lt;/Author&gt;&lt;Year&gt;2000&lt;/Year&gt;&lt;Details&gt;&lt;_accessed&gt;64844718&lt;/_accessed&gt;&lt;_call_num&gt;[A/55/46/A]/v.1&lt;/_call_num&gt;&lt;_created&gt;64320357&lt;/_created&gt;&lt;_db_provider&gt;United Nations : Scientific Committee on the Effects of Atomic Radiation&lt;/_db_provider&gt;&lt;_isbn&gt;92-1-142238-8&lt;/_isbn&gt;&lt;_keywords&gt;atom, radiation, United Nations, UN, UNSCEAR, ionizing, radioactive, radon, science, physics, biology, energy, environment, health, exposure, effect, Committee, nuclear, weapon, fallout, radiological, accident, medical, global, Vienna, Austria, UNEP, contamination, radionuclides, General Assembly, consequences, reactor, cancer, dose, natural, man-made, hereditary, stochastic, assessment, occupational, sources&lt;/_keywords&gt;&lt;_language&gt;Chinese&lt;/_language&gt;&lt;_modified&gt;64844633&lt;/_modified&gt;&lt;_place_published&gt;Vienna, Austria&lt;/_place_published&gt;&lt;_publisher&gt;United Nations Scientific Committee on the Effects of Atomic Radiation&lt;/_publisher&gt;&lt;_url&gt;https://www.unscear.org/unscear/en/publications/2000_1.html_x000d__x000a_https://digitallibrary.un.org/record/422833&lt;/_url&gt;&lt;/Details&gt;&lt;Extra&gt;&lt;DBUID&gt;{E05199AD-39EB-4516-9C4A-FF7E6F27A564}&lt;/DBUID&gt;&lt;/Extra&gt;&lt;/Item&gt;&lt;/References&gt;&lt;/Group&gt;&lt;/Citation&gt;_x000a_"/>
    <w:docVar w:name="NE.Ref{271A074A-8503-4B39-8DE8-102525668D79}" w:val=" ADDIN NE.Ref.{271A074A-8503-4B39-8DE8-102525668D79}&lt;Citation&gt;&lt;Group&gt;&lt;References&gt;&lt;Item&gt;&lt;ID&gt;2005&lt;/ID&gt;&lt;UID&gt;{88788355-EC69-4507-93F0-6B3914CFEC3D}&lt;/UID&gt;&lt;Title&gt;γ能谱法分析土壤样品中几种人工放射性核素的活度&lt;/Title&gt;&lt;Template&gt;Journal Article&lt;/Template&gt;&lt;Star&gt;0&lt;/Star&gt;&lt;Tag&gt;0&lt;/Tag&gt;&lt;Author&gt;张佳媚; 师全林; 白涛; 金玉仁; 李冬梅&lt;/Author&gt;&lt;Year&gt;2005&lt;/Year&gt;&lt;Details&gt;&lt;_accessed&gt;63708435&lt;/_accessed&gt;&lt;_author_aff&gt;采用γ能谱法对一批放射性污染的环境土壤样品进行了定量分析。结果表明,不同磨样条件和样品放置方式对测量结果有一定影响,样品磨样过40目(0.42mm)筛子一般可满足均匀性要求;但241Am核素在有些样品中的分布很不均匀,平行样品间的差异较大;241Am主要分布在表面5cm的土层,而137Cs、152Eu在20~30cm深的土层仍可探测到。从不同地点所取的土样中154Eu与152Eu活度比基本一致,约0.07。&lt;/_author_aff&gt;&lt;_created&gt;63683993&lt;/_created&gt;&lt;_issue&gt;Z1&lt;/_issue&gt;&lt;_journal&gt;同位素&lt;/_journal&gt;&lt;_keywords&gt;土壤;人工放射性核素;活度;γ能谱&lt;/_keywords&gt;&lt;_modified&gt;64874839&lt;/_modified&gt;&lt;_pages&gt;102-107&lt;/_pages&gt;&lt;_translated_author&gt;Zhang, Jia mei;Shi, Quan lin;Bai, Tao;Jin, Yu ren;Li, Dong mei&lt;/_translated_author&gt;&lt;_url&gt;https://kns.cnki.net/kcms/detail/detail.aspx?FileName=TWSZ2005Z1025&amp;amp;DbName=CJFQ2005&lt;/_url&gt;&lt;/Details&gt;&lt;Extra&gt;&lt;DBUID&gt;{E05199AD-39EB-4516-9C4A-FF7E6F27A564}&lt;/DBUID&gt;&lt;/Extra&gt;&lt;/Item&gt;&lt;/References&gt;&lt;/Group&gt;&lt;/Citation&gt;_x000a_"/>
    <w:docVar w:name="NE.Ref{31E22632-C043-4F00-8A1C-2446C63A07F6}" w:val=" ADDIN NE.Ref.{31E22632-C043-4F00-8A1C-2446C63A07F6}&lt;Citation&gt;&lt;Group&gt;&lt;References&gt;&lt;Item&gt;&lt;ID&gt;2003&lt;/ID&gt;&lt;UID&gt;{EFC1C2A6-9B84-4B1A-9A09-009B8F90A2E1}&lt;/UID&gt;&lt;Title&gt;Spatial distributions of 137Cs in surface soil in Jing-Jin-Ji Region, North China&lt;/Title&gt;&lt;Template&gt;Journal Article&lt;/Template&gt;&lt;Star&gt;0&lt;/Star&gt;&lt;Tag&gt;0&lt;/Tag&gt;&lt;Author&gt;Zhao, Ye;Yan, Dong;Zhang, Qing;Zhan, Jinyan;Hu, Hongxia&lt;/Author&gt;&lt;Year&gt;2012&lt;/Year&gt;&lt;Details&gt;&lt;_accessed&gt;64284386&lt;/_accessed&gt;&lt;_collection_scope&gt;SCIE;EI&lt;/_collection_scope&gt;&lt;_created&gt;63685414&lt;/_created&gt;&lt;_db_provider&gt;ScienceDirect&lt;/_db_provider&gt;&lt;_doi&gt;https://doi.org/10.1016/j.jenvrad.2012.04.005&lt;/_doi&gt;&lt;_impact_factor&gt;   2.300&lt;/_impact_factor&gt;&lt;_isbn&gt;0265-931X&lt;/_isbn&gt;&lt;_journal&gt;Journal of Environmental Radioactivity&lt;/_journal&gt;&lt;_keywords&gt;Cs;Surface soil;Baseline data;Spatial distribution;North China&lt;/_keywords&gt;&lt;_marked_fields&gt;title;SUP|26|3_x0009__x000d__x000a_&lt;/_marked_fields&gt;&lt;_modified&gt;64975279&lt;/_modified&gt;&lt;_pages&gt;1-7&lt;/_pages&gt;&lt;_social_category&gt;环境科学与生态学(2)&lt;/_social_category&gt;&lt;_url&gt;http://www.sciencedirect.com/science/article/pii/S0265931X12001014&lt;/_url&gt;&lt;_volume&gt;113&lt;/_volume&gt;&lt;/Details&gt;&lt;Extra&gt;&lt;DBUID&gt;{E05199AD-39EB-4516-9C4A-FF7E6F27A564}&lt;/DBUID&gt;&lt;/Extra&gt;&lt;/Item&gt;&lt;/References&gt;&lt;/Group&gt;&lt;/Citation&gt;_x000a_"/>
    <w:docVar w:name="NE.Ref{38EA1CEB-0D41-4177-A1B1-44D4CE754D8C}" w:val=" ADDIN NE.Ref.{38EA1CEB-0D41-4177-A1B1-44D4CE754D8C}&lt;Citation&gt;&lt;Group&gt;&lt;References&gt;&lt;Item&gt;&lt;ID&gt;1194&lt;/ID&gt;&lt;UID&gt;{18F933FA-E34A-41A9-B0CD-2272547AB39A}&lt;/UID&gt;&lt;Title&gt;福岛核事故对山东海域海产品134Cs、137Cs放射性活度浓度的影响&lt;/Title&gt;&lt;Template&gt;Journal Article&lt;/Template&gt;&lt;Star&gt;0&lt;/Star&gt;&lt;Tag&gt;0&lt;/Tag&gt;&lt;Author&gt;许家昂;闵楠;王垒;陈睿;陈英民;&lt;/Author&gt;&lt;Year&gt;2017&lt;/Year&gt;&lt;Details&gt;&lt;_accessed&gt;64455380&lt;/_accessed&gt;&lt;_author_aff&gt;目的调查2011年3月福岛核事故后山东沿海海产品中的放射性水平,研究福岛核污染对山东沿海海产品的放射性影响。方法依据《食品中放射性物质检验总则》(GB 14883-94)进行样品的采集和预处理,依据《生物样品中放射性核素的γ能谱分析方法》(GB/T 16145-1995)等测量方法进行了测量,依据《电离辐射防护与辐射源安全基本标准》(GB 18871-2002)对居民摄入海产品进行剂量估算。结果山东海域烟台、青岛和威海3地的甲壳类(虾蛄)、海鱼类(鲅鱼)、软体类(乌贼)、植物类(海带)和贝类(毛蚶)共采集15个样品,在甲壳类的虾蛄、海鱼类的鲅鱼的3个采样点采集的样品中均检测出了人工核素~(137)Cs,其他类样品未检出~(137)Cs;所采集的海产品均未检出~(134)Cs。虾蛄样品中~(137)Cs的活度浓度范围为0.016~0.026 Bq/kg,算数均值为0.020 Bq/kg;鲅鱼样品中~(137)Cs的活度浓度范围为0.051~0.096 Bq/kg,算数均值为0.069 Bq/kg。甲壳类(虾蛄)和海鱼类(鲅鱼)海产品对居民待积年有效剂量分别为3.9×10~(-6)、2.7×10~(-5)mSv。结论 2011年3月日本福岛核事故对山东海域海产品未观察到辐射污染;居民食入上述海产品不会造成过多的剂量负担。&lt;/_author_aff&gt;&lt;_created&gt;63683841&lt;/_created&gt;&lt;_issue&gt;01&lt;/_issue&gt;&lt;_journal&gt;中国辐射卫生&lt;/_journal&gt;&lt;_keywords&gt;福岛核事故;海产品;放射性污染;铯-134、铯-137&lt;/_keywords&gt;&lt;_marked_fields&gt;title;SUP|14|3_x0009_SUP|20|3_x0009__x000d__x000a_&lt;/_marked_fields&gt;&lt;_modified&gt;63708437&lt;/_modified&gt;&lt;_pages&gt;1-3+8&lt;/_pages&gt;&lt;_url&gt;https://kns.cnki.net/kcms/detail/detail.aspx?FileName=REDI201701001&amp;amp;DbName=CJFQ2017&lt;/_url&gt;&lt;_volume&gt;26&lt;/_volume&gt;&lt;_translated_author&gt;Xu, Jia&amp;apos;ang;Min, Nan;Wang, Lei;Chen, Rui;Chen, Ying min&lt;/_translated_author&gt;&lt;/Details&gt;&lt;Extra&gt;&lt;DBUID&gt;{E05199AD-39EB-4516-9C4A-FF7E6F27A564}&lt;/DBUID&gt;&lt;/Extra&gt;&lt;/Item&gt;&lt;/References&gt;&lt;/Group&gt;&lt;/Citation&gt;_x000a_"/>
    <w:docVar w:name="NE.Ref{49E7E7BB-A94E-4235-B842-ECD1E914E5BA}" w:val=" ADDIN NE.Ref.{49E7E7BB-A94E-4235-B842-ECD1E914E5BA}&lt;Citation&gt;&lt;Group&gt;&lt;References&gt;&lt;Item&gt;&lt;ID&gt;2000&lt;/ID&gt;&lt;UID&gt;{87A3A72F-30B0-45ED-B9AF-BA65B0C0C419}&lt;/UID&gt;&lt;Title&gt;Sources and effects of ionizing radiation&lt;/Title&gt;&lt;Template&gt;Report&lt;/Template&gt;&lt;Star&gt;0&lt;/Star&gt;&lt;Tag&gt;0&lt;/Tag&gt;&lt;Author&gt;UNSCEAR&lt;/Author&gt;&lt;Year&gt;2000&lt;/Year&gt;&lt;Details&gt;&lt;_accessed&gt;64044153&lt;/_accessed&gt;&lt;_call_num&gt;92-1-142238-8&lt;/_call_num&gt;&lt;_created&gt;63685489&lt;/_created&gt;&lt;_isbn&gt;92-1-142238-8&lt;/_isbn&gt;&lt;_issue&gt;2021-2-1&lt;/_issue&gt;&lt;_keywords&gt;atom, radiation, United Nations, UN, UNSCEAR, ionizing, radioactive, radon, science, physics, biology, energy, environment, health, exposure, effect, Committee, nuclear, weapon, fallout, radiological, accident, medical, global, Vienna, Austria, UNEP, contamination, radionuclides, General Assembly, consequences, reactor, cancer, dose, natural, man-made, hereditary, stochastic, assessment, occupational, sources&lt;/_keywords&gt;&lt;_language&gt;Chinese&lt;/_language&gt;&lt;_modified&gt;64874839&lt;/_modified&gt;&lt;_number&gt;92-1-142238-8&lt;/_number&gt;&lt;_pages&gt;UNSCEAR was established by the General Assembly of the United Nations in 1955. Its mandate in the United Nations system is to assess and report levels and effects of exposure to ionizing radiation. Governments and organizations throughout the world rely on the Committee estimates as the scientific basis for evaluating radiation risk, establishing radiation protection and safety standards, and regulating radiation sources. This is the fourteenth publication of UNSCEAR.&lt;/_pages&gt;&lt;_place_published&gt;New York, United Nations&lt;/_place_published&gt;&lt;_publisher&gt;United Nations Scientific Committee on the Effects of Atomic Radiation&lt;/_publisher&gt;&lt;_secondary_title&gt;UNSCEAR 2000 report&lt;/_secondary_title&gt;&lt;_url&gt;http://www.unscear.org/unscear/en/publications/2000_1.html&lt;/_url&gt;&lt;/Details&gt;&lt;Extra&gt;&lt;DBUID&gt;{E05199AD-39EB-4516-9C4A-FF7E6F27A564}&lt;/DBUID&gt;&lt;/Extra&gt;&lt;/Item&gt;&lt;/References&gt;&lt;/Group&gt;&lt;/Citation&gt;_x000a_"/>
    <w:docVar w:name="NE.Ref{4B8ECCA2-6343-4D84-ADD7-45E64EE2CA14}" w:val=" ADDIN NE.Ref.{4B8ECCA2-6343-4D84-ADD7-45E64EE2CA14}&lt;Citation&gt;&lt;Group&gt;&lt;References&gt;&lt;Item&gt;&lt;ID&gt;1847&lt;/ID&gt;&lt;UID&gt;{F136A388-D037-4351-9505-F6DE557CBEF5}&lt;/UID&gt;&lt;Title&gt;Soil erosion rates and characteristics of typical alpine meadow using 137Cs technique in Qinghai-Tibet Plateau&lt;/Title&gt;&lt;Template&gt;Journal Article&lt;/Template&gt;&lt;Star&gt;0&lt;/Star&gt;&lt;Tag&gt;0&lt;/Tag&gt;&lt;Author&gt;Shao, Quan Qin; Xiao, Tong; Liu, Ji Yuan; Qi, Yong Qing&lt;/Author&gt;&lt;Year&gt;2011&lt;/Year&gt;&lt;Details&gt;&lt;_accessed&gt;64734708&lt;/_accessed&gt;&lt;_created&gt;64043963&lt;/_created&gt;&lt;_db_provider&gt;CNKI&lt;/_db_provider&gt;&lt;_isbn&gt;1001-6538&lt;/_isbn&gt;&lt;_issue&gt;16&lt;/_issue&gt;&lt;_journal&gt;Chinese Science Bulletin&lt;/_journal&gt;&lt;_keywords&gt;three Rivers headwater;soil erosion;alpine meadow;~137Cs nuclide tracing&lt;/_keywords&gt;&lt;_marked_fields&gt;title;SUP|71|3_x0009__x000d__x000a_&lt;/_marked_fields&gt;&lt;_modified&gt;64734708&lt;/_modified&gt;&lt;_pages&gt;1708-1713&lt;/_pages&gt;&lt;_volume&gt;56&lt;/_volume&gt;&lt;/Details&gt;&lt;Extra&gt;&lt;DBUID&gt;{E05199AD-39EB-4516-9C4A-FF7E6F27A564}&lt;/DBUID&gt;&lt;/Extra&gt;&lt;/Item&gt;&lt;/References&gt;&lt;/Group&gt;&lt;/Citation&gt;_x000a_"/>
    <w:docVar w:name="NE.Ref{6096743F-414A-467C-9E24-8C61955401E5}" w:val=" ADDIN NE.Ref.{6096743F-414A-467C-9E24-8C61955401E5}&lt;Citation&gt;&lt;Group&gt;&lt;References&gt;&lt;Item&gt;&lt;ID&gt;1993&lt;/ID&gt;&lt;UID&gt;{6C2045AC-5AC4-416D-9A93-E5DE658651FC}&lt;/UID&gt;&lt;Title&gt;Nuclear Data Sheets for A = 137&lt;/Title&gt;&lt;Template&gt;Journal Article&lt;/Template&gt;&lt;Star&gt;0&lt;/Star&gt;&lt;Tag&gt;0&lt;/Tag&gt;&lt;Author&gt;Browne, E; Tuli, J K&lt;/Author&gt;&lt;Year&gt;2007&lt;/Year&gt;&lt;Details&gt;&lt;_collection_scope&gt;SCIE&lt;/_collection_scope&gt;&lt;_created&gt;63685489&lt;/_created&gt;&lt;_db_provider&gt;百度学术&lt;/_db_provider&gt;&lt;_doi&gt;10.1016/j.nds.2007.09.002&lt;/_doi&gt;&lt;_impact_factor&gt;   3.700&lt;/_impact_factor&gt;&lt;_issue&gt;10&lt;/_issue&gt;&lt;_journal&gt;Nuclear Data Sheets&lt;/_journal&gt;&lt;_keywords&gt;Bibliography, Theoretical or Mathematical, Experimental/ beta-decay; collections of physical data; deuteron-nucleus reactions; heavy ion-nucleus reactions; neutron radiative capture; nuclear energy level transitions; nuclei with mass number 90 to 149/ nuclear data sheets; spectroscopic data; radioactive decay; 137Sn ; 137Sb ; 137Te ; 137I ; 137Xe ; 137Cs ; 137Ba ; 137La ; 137Ce ; 137Pr ; 137Nd ; 137Pm ; 137Sm ; 137Eu ; 137Gd ; beta decay; 136Xe(n,gamma) ; 136Ba(d,p) / A0130L Collections of physical data, tables A2320L Nuclear gamma transitions and level energies A2550G 2H- and  3H-induced single-nucleon transfer reactions A2570 Heavy ion induced reactions and scattering A2760 Properties of nuclei with 90 les A les 149 A2540L Radiative capture A2340 beta decay; electron and muon capture&lt;/_keywords&gt;&lt;_modified&gt;64975288&lt;/_modified&gt;&lt;_pages&gt;2173-2318&lt;/_pages&gt;&lt;_social_category&gt;物理：核物理(2)&lt;/_social_category&gt;&lt;_volume&gt;108&lt;/_volume&gt;&lt;/Details&gt;&lt;Extra&gt;&lt;DBUID&gt;{E05199AD-39EB-4516-9C4A-FF7E6F27A564}&lt;/DBUID&gt;&lt;/Extra&gt;&lt;/Item&gt;&lt;/References&gt;&lt;/Group&gt;&lt;/Citation&gt;_x000a_"/>
    <w:docVar w:name="NE.Ref{722053F8-8529-4085-8FC4-4C89D88C9066}" w:val=" ADDIN NE.Ref.{722053F8-8529-4085-8FC4-4C89D88C9066}&lt;Citation&gt;&lt;Group&gt;&lt;References&gt;&lt;Item&gt;&lt;ID&gt;2000&lt;/ID&gt;&lt;UID&gt;{87A3A72F-30B0-45ED-B9AF-BA65B0C0C419}&lt;/UID&gt;&lt;Title&gt;Sources and effects of ionizing radiation&lt;/Title&gt;&lt;Template&gt;Report&lt;/Template&gt;&lt;Star&gt;0&lt;/Star&gt;&lt;Tag&gt;0&lt;/Tag&gt;&lt;Author&gt;UNSCEAR&lt;/Author&gt;&lt;Year&gt;2000&lt;/Year&gt;&lt;Details&gt;&lt;_accessed&gt;64044153&lt;/_accessed&gt;&lt;_call_num&gt;92-1-142238-8&lt;/_call_num&gt;&lt;_created&gt;63685489&lt;/_created&gt;&lt;_isbn&gt;92-1-142238-8&lt;/_isbn&gt;&lt;_issue&gt;2021-2-1&lt;/_issue&gt;&lt;_keywords&gt;atom, radiation, United Nations, UN, UNSCEAR, ionizing, radioactive, radon, science, physics, biology, energy, environment, health, exposure, effect, Committee, nuclear, weapon, fallout, radiological, accident, medical, global, Vienna, Austria, UNEP, contamination, radionuclides, General Assembly, consequences, reactor, cancer, dose, natural, man-made, hereditary, stochastic, assessment, occupational, sources&lt;/_keywords&gt;&lt;_language&gt;Chinese&lt;/_language&gt;&lt;_modified&gt;64874839&lt;/_modified&gt;&lt;_number&gt;92-1-142238-8&lt;/_number&gt;&lt;_pages&gt;UNSCEAR was established by the General Assembly of the United Nations in 1955. Its mandate in the United Nations system is to assess and report levels and effects of exposure to ionizing radiation. Governments and organizations throughout the world rely on the Committee estimates as the scientific basis for evaluating radiation risk, establishing radiation protection and safety standards, and regulating radiation sources. This is the fourteenth publication of UNSCEAR.&lt;/_pages&gt;&lt;_place_published&gt;New York, United Nations&lt;/_place_published&gt;&lt;_publisher&gt;United Nations Scientific Committee on the Effects of Atomic Radiation&lt;/_publisher&gt;&lt;_secondary_title&gt;UNSCEAR 2000 report&lt;/_secondary_title&gt;&lt;_url&gt;http://www.unscear.org/unscear/en/publications/2000_1.html&lt;/_url&gt;&lt;/Details&gt;&lt;Extra&gt;&lt;DBUID&gt;{E05199AD-39EB-4516-9C4A-FF7E6F27A564}&lt;/DBUID&gt;&lt;/Extra&gt;&lt;/Item&gt;&lt;/References&gt;&lt;/Group&gt;&lt;/Citation&gt;_x000a_"/>
    <w:docVar w:name="NE.Ref{77809010-6589-4889-9DCD-247F32D568D7}" w:val=" ADDIN NE.Ref.{77809010-6589-4889-9DCD-247F32D568D7}&lt;Citation&gt;&lt;Group&gt;&lt;References&gt;&lt;Item&gt;&lt;ID&gt;1199&lt;/ID&gt;&lt;UID&gt;{1E86AA05-DA2B-4596-B342-452EBB6D2F22}&lt;/UID&gt;&lt;Title&gt;γ能谱法分析土壤样品中几种人工放射性核素的活度&lt;/Title&gt;&lt;Template&gt;Journal Article&lt;/Template&gt;&lt;Star&gt;0&lt;/Star&gt;&lt;Tag&gt;0&lt;/Tag&gt;&lt;Author&gt;张佳媚; 师全林; 白涛; 金玉仁; 李冬梅&lt;/Author&gt;&lt;Year&gt;2005&lt;/Year&gt;&lt;Details&gt;&lt;_accessed&gt;63708435&lt;/_accessed&gt;&lt;_author_aff&gt;采用γ能谱法对一批放射性污染的环境土壤样品进行了定量分析。结果表明,不同磨样条件和样品放置方式对测量结果有一定影响,样品磨样过40目(0.42mm)筛子一般可满足均匀性要求;但241Am核素在有些样品中的分布很不均匀,平行样品间的差异较大;241Am主要分布在表面5cm的土层,而137Cs、152Eu在20~30cm深的土层仍可探测到。从不同地点所取的土样中154Eu与152Eu活度比基本一致,约0.07。&lt;/_author_aff&gt;&lt;_created&gt;63683993&lt;/_created&gt;&lt;_issue&gt;Z1&lt;/_issue&gt;&lt;_journal&gt;同位素&lt;/_journal&gt;&lt;_keywords&gt;土壤;人工放射性核素;活度;γ能谱&lt;/_keywords&gt;&lt;_modified&gt;63708436&lt;/_modified&gt;&lt;_pages&gt;102-107&lt;/_pages&gt;&lt;_url&gt;https://kns.cnki.net/kcms/detail/detail.aspx?FileName=TWSZ2005Z1025&amp;amp;DbName=CJFQ2005&lt;/_url&gt;&lt;_translated_author&gt;Zhang, Jia mei;Shi, Quan lin;Bai, Tao;Jin, Yu ren;Li, Dong mei&lt;/_translated_author&gt;&lt;/Details&gt;&lt;Extra&gt;&lt;DBUID&gt;{E05199AD-39EB-4516-9C4A-FF7E6F27A564}&lt;/DBUID&gt;&lt;/Extra&gt;&lt;/Item&gt;&lt;/References&gt;&lt;/Group&gt;&lt;/Citation&gt;_x000a_"/>
    <w:docVar w:name="NE.Ref{7CFAA913-1365-491F-9B86-EEC3AB37C0C5}" w:val=" ADDIN NE.Ref.{7CFAA913-1365-491F-9B86-EEC3AB37C0C5}&lt;Citation&gt;&lt;Group&gt;&lt;References&gt;&lt;Item&gt;&lt;ID&gt;2001&lt;/ID&gt;&lt;UID&gt;{A7022C14-6B76-4BC2-A2D0-CB7DBCFF1F4F}&lt;/UID&gt;&lt;Title&gt;福岛核事故对山东海域海产品134Cs、137Cs放射性活度浓度的影响&lt;/Title&gt;&lt;Template&gt;Journal Article&lt;/Template&gt;&lt;Star&gt;0&lt;/Star&gt;&lt;Tag&gt;0&lt;/Tag&gt;&lt;Author&gt;许家昂;闵楠;王垒;陈睿;陈英民;&lt;/Author&gt;&lt;Year&gt;2017&lt;/Year&gt;&lt;Details&gt;&lt;_accessed&gt;64455380&lt;/_accessed&gt;&lt;_author_aff&gt;目的调查2011年3月福岛核事故后山东沿海海产品中的放射性水平,研究福岛核污染对山东沿海海产品的放射性影响。方法依据《食品中放射性物质检验总则》(GB 14883-94)进行样品的采集和预处理,依据《生物样品中放射性核素的γ能谱分析方法》(GB/T 16145-1995)等测量方法进行了测量,依据《电离辐射防护与辐射源安全基本标准》(GB 18871-2002)对居民摄入海产品进行剂量估算。结果山东海域烟台、青岛和威海3地的甲壳类(虾蛄)、海鱼类(鲅鱼)、软体类(乌贼)、植物类(海带)和贝类(毛蚶)共采集15个样品,在甲壳类的虾蛄、海鱼类的鲅鱼的3个采样点采集的样品中均检测出了人工核素~(137)Cs,其他类样品未检出~(137)Cs;所采集的海产品均未检出~(134)Cs。虾蛄样品中~(137)Cs的活度浓度范围为0.016~0.026 Bq/kg,算数均值为0.020 Bq/kg;鲅鱼样品中~(137)Cs的活度浓度范围为0.051~0.096 Bq/kg,算数均值为0.069 Bq/kg。甲壳类(虾蛄)和海鱼类(鲅鱼)海产品对居民待积年有效剂量分别为3.9×10~(-6)、2.7×10~(-5)mSv。结论 2011年3月日本福岛核事故对山东海域海产品未观察到辐射污染;居民食入上述海产品不会造成过多的剂量负担。&lt;/_author_aff&gt;&lt;_created&gt;63683841&lt;/_created&gt;&lt;_issue&gt;01&lt;/_issue&gt;&lt;_journal&gt;中国辐射卫生&lt;/_journal&gt;&lt;_keywords&gt;福岛核事故;海产品;放射性污染;铯-134、铯-137&lt;/_keywords&gt;&lt;_marked_fields&gt;title;SUP|14|3_x0009_SUP|20|3_x0009__x000d__x000a_&lt;/_marked_fields&gt;&lt;_modified&gt;64874839&lt;/_modified&gt;&lt;_pages&gt;1-3+8&lt;/_pages&gt;&lt;_translated_author&gt;Xu, Jia&amp;apos;ang;Min, Nan;Wang, Lei;Chen, Rui;Chen, Ying min&lt;/_translated_author&gt;&lt;_url&gt;https://kns.cnki.net/kcms/detail/detail.aspx?FileName=REDI201701001&amp;amp;DbName=CJFQ2017&lt;/_url&gt;&lt;_volume&gt;26&lt;/_volume&gt;&lt;/Details&gt;&lt;Extra&gt;&lt;DBUID&gt;{E05199AD-39EB-4516-9C4A-FF7E6F27A564}&lt;/DBUID&gt;&lt;/Extra&gt;&lt;/Item&gt;&lt;/References&gt;&lt;/Group&gt;&lt;/Citation&gt;_x000a_"/>
    <w:docVar w:name="NE.Ref{88D2F05A-B748-419F-950E-7FDEE7965822}" w:val=" ADDIN NE.Ref.{88D2F05A-B748-419F-950E-7FDEE7965822}&lt;Citation&gt;&lt;Group&gt;&lt;References&gt;&lt;Item&gt;&lt;ID&gt;1194&lt;/ID&gt;&lt;UID&gt;{18F933FA-E34A-41A9-B0CD-2272547AB39A}&lt;/UID&gt;&lt;Title&gt;福岛核事故对山东海域海产品134Cs、137Cs放射性活度浓度的影响&lt;/Title&gt;&lt;Template&gt;Journal Article&lt;/Template&gt;&lt;Star&gt;0&lt;/Star&gt;&lt;Tag&gt;0&lt;/Tag&gt;&lt;Author&gt;许家昂;闵楠;王垒;陈睿;陈英民;&lt;/Author&gt;&lt;Year&gt;2017&lt;/Year&gt;&lt;Details&gt;&lt;_accessed&gt;64455380&lt;/_accessed&gt;&lt;_author_aff&gt;目的调查2011年3月福岛核事故后山东沿海海产品中的放射性水平,研究福岛核污染对山东沿海海产品的放射性影响。方法依据《食品中放射性物质检验总则》(GB 14883-94)进行样品的采集和预处理,依据《生物样品中放射性核素的γ能谱分析方法》(GB/T 16145-1995)等测量方法进行了测量,依据《电离辐射防护与辐射源安全基本标准》(GB 18871-2002)对居民摄入海产品进行剂量估算。结果山东海域烟台、青岛和威海3地的甲壳类(虾蛄)、海鱼类(鲅鱼)、软体类(乌贼)、植物类(海带)和贝类(毛蚶)共采集15个样品,在甲壳类的虾蛄、海鱼类的鲅鱼的3个采样点采集的样品中均检测出了人工核素~(137)Cs,其他类样品未检出~(137)Cs;所采集的海产品均未检出~(134)Cs。虾蛄样品中~(137)Cs的活度浓度范围为0.016~0.026 Bq/kg,算数均值为0.020 Bq/kg;鲅鱼样品中~(137)Cs的活度浓度范围为0.051~0.096 Bq/kg,算数均值为0.069 Bq/kg。甲壳类(虾蛄)和海鱼类(鲅鱼)海产品对居民待积年有效剂量分别为3.9×10~(-6)、2.7×10~(-5)mSv。结论 2011年3月日本福岛核事故对山东海域海产品未观察到辐射污染;居民食入上述海产品不会造成过多的剂量负担。&lt;/_author_aff&gt;&lt;_created&gt;63683841&lt;/_created&gt;&lt;_issue&gt;01&lt;/_issue&gt;&lt;_journal&gt;中国辐射卫生&lt;/_journal&gt;&lt;_keywords&gt;福岛核事故;海产品;放射性污染;铯-134、铯-137&lt;/_keywords&gt;&lt;_marked_fields&gt;title;SUP|14|3_x0009_SUP|20|3_x0009__x000d__x000a_&lt;/_marked_fields&gt;&lt;_modified&gt;63708437&lt;/_modified&gt;&lt;_pages&gt;1-3+8&lt;/_pages&gt;&lt;_url&gt;https://kns.cnki.net/kcms/detail/detail.aspx?FileName=REDI201701001&amp;amp;DbName=CJFQ2017&lt;/_url&gt;&lt;_volume&gt;26&lt;/_volume&gt;&lt;_translated_author&gt;Xu, Jia&amp;apos;ang;Min, Nan;Wang, Lei;Chen, Rui;Chen, Ying min&lt;/_translated_author&gt;&lt;/Details&gt;&lt;Extra&gt;&lt;DBUID&gt;{E05199AD-39EB-4516-9C4A-FF7E6F27A564}&lt;/DBUID&gt;&lt;/Extra&gt;&lt;/Item&gt;&lt;/References&gt;&lt;/Group&gt;&lt;/Citation&gt;_x000a_"/>
    <w:docVar w:name="NE.Ref{8BC4A879-73DD-48D2-90EB-7BA04B745197}" w:val=" ADDIN NE.Ref.{8BC4A879-73DD-48D2-90EB-7BA04B745197}&lt;Citation&gt;&lt;Group&gt;&lt;References&gt;&lt;Item&gt;&lt;ID&gt;1199&lt;/ID&gt;&lt;UID&gt;{1E86AA05-DA2B-4596-B342-452EBB6D2F22}&lt;/UID&gt;&lt;Title&gt;γ能谱法分析土壤样品中几种人工放射性核素的活度&lt;/Title&gt;&lt;Template&gt;Journal Article&lt;/Template&gt;&lt;Star&gt;0&lt;/Star&gt;&lt;Tag&gt;0&lt;/Tag&gt;&lt;Author&gt;张佳媚; 师全林; 白涛; 金玉仁; 李冬梅&lt;/Author&gt;&lt;Year&gt;2005&lt;/Year&gt;&lt;Details&gt;&lt;_accessed&gt;63708435&lt;/_accessed&gt;&lt;_author_aff&gt;采用γ能谱法对一批放射性污染的环境土壤样品进行了定量分析。结果表明,不同磨样条件和样品放置方式对测量结果有一定影响,样品磨样过40目(0.42mm)筛子一般可满足均匀性要求;但241Am核素在有些样品中的分布很不均匀,平行样品间的差异较大;241Am主要分布在表面5cm的土层,而137Cs、152Eu在20~30cm深的土层仍可探测到。从不同地点所取的土样中154Eu与152Eu活度比基本一致,约0.07。&lt;/_author_aff&gt;&lt;_created&gt;63683993&lt;/_created&gt;&lt;_issue&gt;Z1&lt;/_issue&gt;&lt;_journal&gt;同位素&lt;/_journal&gt;&lt;_keywords&gt;土壤;人工放射性核素;活度;γ能谱&lt;/_keywords&gt;&lt;_modified&gt;63708436&lt;/_modified&gt;&lt;_pages&gt;102-107&lt;/_pages&gt;&lt;_url&gt;https://kns.cnki.net/kcms/detail/detail.aspx?FileName=TWSZ2005Z1025&amp;amp;DbName=CJFQ2005&lt;/_url&gt;&lt;_translated_author&gt;Zhang, Jia mei;Shi, Quan lin;Bai, Tao;Jin, Yu ren;Li, Dong mei&lt;/_translated_author&gt;&lt;/Details&gt;&lt;Extra&gt;&lt;DBUID&gt;{E05199AD-39EB-4516-9C4A-FF7E6F27A564}&lt;/DBUID&gt;&lt;/Extra&gt;&lt;/Item&gt;&lt;/References&gt;&lt;/Group&gt;&lt;/Citation&gt;_x000a_"/>
    <w:docVar w:name="NE.Ref{93CF0BA7-8595-4687-8F2E-A01B688B2C2F}" w:val=" ADDIN NE.Ref.{93CF0BA7-8595-4687-8F2E-A01B688B2C2F}&lt;Citation&gt;&lt;Group&gt;&lt;References&gt;&lt;Item&gt;&lt;ID&gt;2004&lt;/ID&gt;&lt;UID&gt;{46509858-1B42-42B8-9436-601437A2FED9}&lt;/UID&gt;&lt;Title&gt;中国土壤γ射线质量减弱系数&lt;/Title&gt;&lt;Template&gt;Journal Article&lt;/Template&gt;&lt;Star&gt;0&lt;/Star&gt;&lt;Tag&gt;0&lt;/Tag&gt;&lt;Author&gt;刘广山&lt;/Author&gt;&lt;Year&gt;1996&lt;/Year&gt;&lt;Details&gt;&lt;_accessed&gt;64734762&lt;/_accessed&gt;&lt;_author_aff&gt;中国辐射防护研究院&lt;/_author_aff&gt;&lt;_created&gt;63897092&lt;/_created&gt;&lt;_issue&gt;02&lt;/_issue&gt;&lt;_journal&gt;核标准计量与质量&lt;/_journal&gt;&lt;_keywords&gt;减弱系数;元素组成;化学成分;文献报道;γ射线;射线束;&lt;/_keywords&gt;&lt;_modified&gt;64874839&lt;/_modified&gt;&lt;_pages&gt;14-19+47&lt;/_pages&gt;&lt;_tertiary_title&gt;He Biaozhun Jiliang Yu Zhiliang&lt;/_tertiary_title&gt;&lt;_translated_author&gt;Liu, Guang shan&lt;/_translated_author&gt;&lt;_translated_title&gt;Chinese soil γ ray quality attenuation coefficient&lt;/_translated_title&gt;&lt;_url&gt;https://kns.cnki.net/kcms/detail/detail.aspx?FileName=HBZJ199602003&amp;amp;DbName=CJFQ1996&lt;/_url&gt;&lt;/Details&gt;&lt;Extra&gt;&lt;DBUID&gt;{E05199AD-39EB-4516-9C4A-FF7E6F27A564}&lt;/DBUID&gt;&lt;/Extra&gt;&lt;/Item&gt;&lt;/References&gt;&lt;/Group&gt;&lt;/Citation&gt;_x000a_"/>
    <w:docVar w:name="NE.Ref{97146EAE-6D47-4E8A-B404-CA92BC1BEEB9}" w:val=" ADDIN NE.Ref.{97146EAE-6D47-4E8A-B404-CA92BC1BEEB9}&lt;Citation&gt;&lt;Group&gt;&lt;References&gt;&lt;Item&gt;&lt;ID&gt;2004&lt;/ID&gt;&lt;UID&gt;{46509858-1B42-42B8-9436-601437A2FED9}&lt;/UID&gt;&lt;Title&gt;中国土壤γ射线质量减弱系数&lt;/Title&gt;&lt;Template&gt;Journal Article&lt;/Template&gt;&lt;Star&gt;0&lt;/Star&gt;&lt;Tag&gt;0&lt;/Tag&gt;&lt;Author&gt;刘广山&lt;/Author&gt;&lt;Year&gt;1996&lt;/Year&gt;&lt;Details&gt;&lt;_accessed&gt;64734762&lt;/_accessed&gt;&lt;_author_aff&gt;中国辐射防护研究院&lt;/_author_aff&gt;&lt;_created&gt;63897092&lt;/_created&gt;&lt;_issue&gt;02&lt;/_issue&gt;&lt;_journal&gt;核标准计量与质量&lt;/_journal&gt;&lt;_keywords&gt;减弱系数;元素组成;化学成分;文献报道;γ射线;射线束;&lt;/_keywords&gt;&lt;_modified&gt;64874839&lt;/_modified&gt;&lt;_pages&gt;14-19+47&lt;/_pages&gt;&lt;_tertiary_title&gt;He Biaozhun Jiliang Yu Zhiliang&lt;/_tertiary_title&gt;&lt;_translated_author&gt;Liu, Guang shan&lt;/_translated_author&gt;&lt;_translated_title&gt;Chinese soil γ ray quality attenuation coefficient&lt;/_translated_title&gt;&lt;_url&gt;https://kns.cnki.net/kcms/detail/detail.aspx?FileName=HBZJ199602003&amp;amp;DbName=CJFQ1996&lt;/_url&gt;&lt;/Details&gt;&lt;Extra&gt;&lt;DBUID&gt;{E05199AD-39EB-4516-9C4A-FF7E6F27A564}&lt;/DBUID&gt;&lt;/Extra&gt;&lt;/Item&gt;&lt;/References&gt;&lt;/Group&gt;&lt;/Citation&gt;_x000a_"/>
    <w:docVar w:name="NE.Ref{A3E703E7-BC25-4BC5-B2C6-F7AC2B53CFE8}" w:val=" ADDIN NE.Ref.{A3E703E7-BC25-4BC5-B2C6-F7AC2B53CFE8}&lt;Citation&gt;&lt;Group&gt;&lt;References&gt;&lt;Item&gt;&lt;ID&gt;2004&lt;/ID&gt;&lt;UID&gt;{46509858-1B42-42B8-9436-601437A2FED9}&lt;/UID&gt;&lt;Title&gt;中国土壤γ射线质量减弱系数&lt;/Title&gt;&lt;Template&gt;Journal Article&lt;/Template&gt;&lt;Star&gt;0&lt;/Star&gt;&lt;Tag&gt;0&lt;/Tag&gt;&lt;Author&gt;刘广山&lt;/Author&gt;&lt;Year&gt;1996&lt;/Year&gt;&lt;Details&gt;&lt;_accessed&gt;64734762&lt;/_accessed&gt;&lt;_author_aff&gt;中国辐射防护研究院&lt;/_author_aff&gt;&lt;_created&gt;63897092&lt;/_created&gt;&lt;_issue&gt;02&lt;/_issue&gt;&lt;_journal&gt;核标准计量与质量&lt;/_journal&gt;&lt;_keywords&gt;减弱系数;元素组成;化学成分;文献报道;γ射线;射线束;&lt;/_keywords&gt;&lt;_modified&gt;64874839&lt;/_modified&gt;&lt;_pages&gt;14-19+47&lt;/_pages&gt;&lt;_tertiary_title&gt;He Biaozhun Jiliang Yu Zhiliang&lt;/_tertiary_title&gt;&lt;_translated_author&gt;Liu, Guang shan&lt;/_translated_author&gt;&lt;_translated_title&gt;Chinese soil γ ray quality attenuation coefficient&lt;/_translated_title&gt;&lt;_url&gt;https://kns.cnki.net/kcms/detail/detail.aspx?FileName=HBZJ199602003&amp;amp;DbName=CJFQ1996&lt;/_url&gt;&lt;/Details&gt;&lt;Extra&gt;&lt;DBUID&gt;{E05199AD-39EB-4516-9C4A-FF7E6F27A564}&lt;/DBUID&gt;&lt;/Extra&gt;&lt;/Item&gt;&lt;/References&gt;&lt;/Group&gt;&lt;/Citation&gt;_x000a_"/>
    <w:docVar w:name="NE.Ref{A4C857DE-5D6E-4230-A9A9-913531EB35CD}" w:val=" ADDIN NE.Ref.{A4C857DE-5D6E-4230-A9A9-913531EB35CD}&lt;Citation&gt;&lt;Group&gt;&lt;References&gt;&lt;Item&gt;&lt;ID&gt;2003&lt;/ID&gt;&lt;UID&gt;{EFC1C2A6-9B84-4B1A-9A09-009B8F90A2E1}&lt;/UID&gt;&lt;Title&gt;Spatial distributions of 137Cs in surface soil in Jing-Jin-Ji Region, North China&lt;/Title&gt;&lt;Template&gt;Journal Article&lt;/Template&gt;&lt;Star&gt;0&lt;/Star&gt;&lt;Tag&gt;0&lt;/Tag&gt;&lt;Author&gt;Zhao, Ye;Yan, Dong;Zhang, Qing;Zhan, Jinyan;Hu, Hongxia&lt;/Author&gt;&lt;Year&gt;2012&lt;/Year&gt;&lt;Details&gt;&lt;_accessed&gt;64284386&lt;/_accessed&gt;&lt;_collection_scope&gt;SCIE;EI&lt;/_collection_scope&gt;&lt;_created&gt;63685414&lt;/_created&gt;&lt;_db_provider&gt;ScienceDirect&lt;/_db_provider&gt;&lt;_doi&gt;https://doi.org/10.1016/j.jenvrad.2012.04.005&lt;/_doi&gt;&lt;_impact_factor&gt;   2.300&lt;/_impact_factor&gt;&lt;_isbn&gt;0265-931X&lt;/_isbn&gt;&lt;_journal&gt;Journal of Environmental Radioactivity&lt;/_journal&gt;&lt;_keywords&gt;Cs;Surface soil;Baseline data;Spatial distribution;North China&lt;/_keywords&gt;&lt;_marked_fields&gt;title;SUP|26|3_x0009__x000d__x000a_&lt;/_marked_fields&gt;&lt;_modified&gt;64975279&lt;/_modified&gt;&lt;_pages&gt;1-7&lt;/_pages&gt;&lt;_social_category&gt;环境科学与生态学(2)&lt;/_social_category&gt;&lt;_url&gt;http://www.sciencedirect.com/science/article/pii/S0265931X12001014&lt;/_url&gt;&lt;_volume&gt;113&lt;/_volume&gt;&lt;/Details&gt;&lt;Extra&gt;&lt;DBUID&gt;{E05199AD-39EB-4516-9C4A-FF7E6F27A564}&lt;/DBUID&gt;&lt;/Extra&gt;&lt;/Item&gt;&lt;/References&gt;&lt;/Group&gt;&lt;/Citation&gt;_x000a_"/>
    <w:docVar w:name="NE.Ref{AB010D4F-4CF5-41B5-AF5A-CE114F349B45}" w:val=" ADDIN NE.Ref.{AB010D4F-4CF5-41B5-AF5A-CE114F349B45}&lt;Citation&gt;&lt;Group&gt;&lt;References&gt;&lt;Item&gt;&lt;ID&gt;1295&lt;/ID&gt;&lt;UID&gt;{9D72F094-D702-4E14-A95D-4492E8E8FE4C}&lt;/UID&gt;&lt;Title&gt;Sources and effects of ionizing radiation. UNSCEAR 2000 Report Volume II: Effect&lt;/Title&gt;&lt;Template&gt;Report&lt;/Template&gt;&lt;Star&gt;0&lt;/Star&gt;&lt;Tag&gt;0&lt;/Tag&gt;&lt;Author&gt;&amp;quot;UNSCEAR&amp;quot;&lt;/Author&gt;&lt;Year&gt;2000&lt;/Year&gt;&lt;Details&gt;&lt;_accessed&gt;64844633&lt;/_accessed&gt;&lt;_call_num&gt;[A/55/46/A]/v.2&lt;/_call_num&gt;&lt;_created&gt;64320357&lt;/_created&gt;&lt;_db_provider&gt;United Nations : Scientific Committee on the Effects of Atomic Radiation&lt;/_db_provider&gt;&lt;_isbn&gt;92-1-142239-6&lt;/_isbn&gt;&lt;_keywords&gt;atom, radiation, United Nations, UN, UNSCEAR, ionizing, radioactive, radon, science, physics, biology, energy, environment, health, exposure, effect, Committee, nuclear, weapon, fallout, radiological, accident, medical, global, Vienna, Austria, UNEP, contamination, radionuclides, General Assembly, consequences, reactor, cancer, dose, natural, man-made, hereditary, stochastic, assessment, occupational, sources&lt;/_keywords&gt;&lt;_language&gt;Chinese&lt;/_language&gt;&lt;_modified&gt;64844633&lt;/_modified&gt;&lt;_place_published&gt;Vienna, Austria&lt;/_place_published&gt;&lt;_publisher&gt;United Nations Scientific Committee on the Effects of Atomic Radiation&lt;/_publisher&gt;&lt;_url&gt;https://www.unscear.org/unscear/en/publications/2000_2.html_x000d__x000a_https://digitallibrary.un.org/record/424432&lt;/_url&gt;&lt;/Details&gt;&lt;Extra&gt;&lt;DBUID&gt;{E05199AD-39EB-4516-9C4A-FF7E6F27A564}&lt;/DBUID&gt;&lt;/Extra&gt;&lt;/Item&gt;&lt;/References&gt;&lt;/Group&gt;&lt;/Citation&gt;_x000a_"/>
    <w:docVar w:name="NE.Ref{ADB5EEF1-21CF-43F6-A728-686EDAAF1FFB}" w:val=" ADDIN NE.Ref.{ADB5EEF1-21CF-43F6-A728-686EDAAF1FFB}&lt;Citation&gt;&lt;Group&gt;&lt;References&gt;&lt;Item&gt;&lt;ID&gt;1994&lt;/ID&gt;&lt;UID&gt;{A0D1EEE1-CE38-498C-95F7-1FBA012F00CE}&lt;/UID&gt;&lt;Title&gt;Nuclear weapons fallout 137Cs in temperate and tropical pine forest soils, 50 years post-deposition&lt;/Title&gt;&lt;Template&gt;Journal Article&lt;/Template&gt;&lt;Star&gt;0&lt;/Star&gt;&lt;Tag&gt;0&lt;/Tag&gt;&lt;Author&gt;Itthipoonthanakorn, T; Dann, S E; Crout, N M J; Shaw, G&lt;/Author&gt;&lt;Year&gt;2019&lt;/Year&gt;&lt;Details&gt;&lt;_accessed&gt;64734745&lt;/_accessed&gt;&lt;_collection_scope&gt;SCI;SCIE;EI&lt;/_collection_scope&gt;&lt;_created&gt;63685489&lt;/_created&gt;&lt;_db_provider&gt;ScienceDirect&lt;/_db_provider&gt;&lt;_doi&gt;https://doi.org/10.1016/j.scitotenv.2019.01.073&lt;/_doi&gt;&lt;_impact_factor&gt;   9.800&lt;/_impact_factor&gt;&lt;_isbn&gt;0048-9697&lt;/_isbn&gt;&lt;_journal&gt;Science of The Total Environment&lt;/_journal&gt;&lt;_keywords&gt;Global weapons deposition;Radiocaesium;Pb-210 dating;Soil migration;Forest&lt;/_keywords&gt;&lt;_marked_fields&gt;title;SUP|25|3_x0009__x000d__x000a_&lt;/_marked_fields&gt;&lt;_modified&gt;64975291&lt;/_modified&gt;&lt;_pages&gt;807-816&lt;/_pages&gt;&lt;_social_category&gt;环境科学与生态学(2)&lt;/_social_category&gt;&lt;_url&gt;http://www.sciencedirect.com/science/article/pii/S0048969719300798&lt;/_url&gt;&lt;_volume&gt;660&lt;/_volume&gt;&lt;/Details&gt;&lt;Extra&gt;&lt;DBUID&gt;{E05199AD-39EB-4516-9C4A-FF7E6F27A564}&lt;/DBUID&gt;&lt;/Extra&gt;&lt;/Item&gt;&lt;/References&gt;&lt;/Group&gt;&lt;/Citation&gt;_x000a_"/>
    <w:docVar w:name="NE.Ref{B2DB4408-5BFD-4347-9971-EF15E5FDC098}" w:val=" ADDIN NE.Ref.{B2DB4408-5BFD-4347-9971-EF15E5FDC098}&lt;Citation&gt;&lt;Group&gt;&lt;References&gt;&lt;Item&gt;&lt;ID&gt;1997&lt;/ID&gt;&lt;UID&gt;{C3DF2C95-A29F-453C-9DBB-D00DA4B9CE52}&lt;/UID&gt;&lt;Title&gt;现代沉积年分辨的137Cs计年—以云南洱海和贵州红枫湖为例&lt;/Title&gt;&lt;Template&gt;Journal Article&lt;/Template&gt;&lt;Star&gt;0&lt;/Star&gt;&lt;Tag&gt;0&lt;/Tag&gt;&lt;Author&gt;万国江&lt;/Author&gt;&lt;Year&gt;1999&lt;/Year&gt;&lt;Details&gt;&lt;_accessed&gt;64045544&lt;/_accessed&gt;&lt;_author_aff&gt;中国科学院地球化学研究所环境地球化学国家重点实验室!贵阳,550002&lt;/_author_aff&gt;&lt;_collection_scope&gt;CSCD;PKU&lt;/_collection_scope&gt;&lt;_created&gt;63897010&lt;/_created&gt;&lt;_issue&gt;01&lt;/_issue&gt;&lt;_journal&gt;第四纪研究&lt;/_journal&gt;&lt;_keywords&gt;~(137)Cs;沉积物计年;洱海;红枫湖&lt;/_keywords&gt;&lt;_marked_fields&gt;title;SUP|9|3_x0009__x000d__x000a__translated_title;SUP|1|3_x0009__x000d__x000a_&lt;/_marked_fields&gt;&lt;_modified&gt;64874839&lt;/_modified&gt;&lt;_pages&gt;73-80&lt;/_pages&gt;&lt;_tertiary_title&gt;Quaternary Sciences&lt;/_tertiary_title&gt;&lt;_translated_author&gt;Wan, Guo-jiang&lt;/_translated_author&gt;&lt;_translated_title&gt;137Cs dating by annual distinguish for recent sedimentation: samples from Erhai Lake and Hongfeng Lake&lt;/_translated_title&gt;&lt;_url&gt;https://kns.cnki.net/kcms/detail/detail.aspx?FileName=DSJJ199901008&amp;amp;DbName=CJFQ1999&lt;/_url&gt;&lt;_volume&gt;19&lt;/_volume&gt;&lt;/Details&gt;&lt;Extra&gt;&lt;DBUID&gt;{E05199AD-39EB-4516-9C4A-FF7E6F27A564}&lt;/DBUID&gt;&lt;/Extra&gt;&lt;/Item&gt;&lt;/References&gt;&lt;/Group&gt;&lt;/Citation&gt;_x000a_"/>
    <w:docVar w:name="NE.Ref{C431AF20-C15B-474D-AE2A-5D2B202AFF7F}" w:val=" ADDIN NE.Ref.{C431AF20-C15B-474D-AE2A-5D2B202AFF7F}&lt;Citation&gt;&lt;Group&gt;&lt;References&gt;&lt;Item&gt;&lt;ID&gt;2003&lt;/ID&gt;&lt;UID&gt;{EFC1C2A6-9B84-4B1A-9A09-009B8F90A2E1}&lt;/UID&gt;&lt;Title&gt;Spatial distributions of 137Cs in surface soil in Jing-Jin-Ji Region, North China&lt;/Title&gt;&lt;Template&gt;Journal Article&lt;/Template&gt;&lt;Star&gt;0&lt;/Star&gt;&lt;Tag&gt;0&lt;/Tag&gt;&lt;Author&gt;Zhao, Ye;Yan, Dong;Zhang, Qing;Zhan, Jinyan;Hu, Hongxia&lt;/Author&gt;&lt;Year&gt;2012&lt;/Year&gt;&lt;Details&gt;&lt;_accessed&gt;64284386&lt;/_accessed&gt;&lt;_collection_scope&gt;SCIE;EI&lt;/_collection_scope&gt;&lt;_created&gt;63685414&lt;/_created&gt;&lt;_db_provider&gt;ScienceDirect&lt;/_db_provider&gt;&lt;_doi&gt;https://doi.org/10.1016/j.jenvrad.2012.04.005&lt;/_doi&gt;&lt;_impact_factor&gt;   2.300&lt;/_impact_factor&gt;&lt;_isbn&gt;0265-931X&lt;/_isbn&gt;&lt;_journal&gt;Journal of Environmental Radioactivity&lt;/_journal&gt;&lt;_keywords&gt;Cs;Surface soil;Baseline data;Spatial distribution;North China&lt;/_keywords&gt;&lt;_marked_fields&gt;title;SUP|26|3_x0009__x000d__x000a_&lt;/_marked_fields&gt;&lt;_modified&gt;64975279&lt;/_modified&gt;&lt;_pages&gt;1-7&lt;/_pages&gt;&lt;_social_category&gt;环境科学与生态学(2)&lt;/_social_category&gt;&lt;_url&gt;http://www.sciencedirect.com/science/article/pii/S0265931X12001014&lt;/_url&gt;&lt;_volume&gt;113&lt;/_volume&gt;&lt;/Details&gt;&lt;Extra&gt;&lt;DBUID&gt;{E05199AD-39EB-4516-9C4A-FF7E6F27A564}&lt;/DBUID&gt;&lt;/Extra&gt;&lt;/Item&gt;&lt;/References&gt;&lt;/Group&gt;&lt;/Citation&gt;_x000a_"/>
    <w:docVar w:name="NE.Ref{C7D67D27-D961-4A62-916C-80430791316F}" w:val=" ADDIN NE.Ref.{C7D67D27-D961-4A62-916C-80430791316F}&lt;Citation&gt;&lt;Group&gt;&lt;References&gt;&lt;Item&gt;&lt;ID&gt;1295&lt;/ID&gt;&lt;UID&gt;{9D72F094-D702-4E14-A95D-4492E8E8FE4C}&lt;/UID&gt;&lt;Title&gt;Sources and effects of ionizing radiation. UNSCEAR 2000 Report Volume II: Effect&lt;/Title&gt;&lt;Template&gt;Report&lt;/Template&gt;&lt;Star&gt;0&lt;/Star&gt;&lt;Tag&gt;0&lt;/Tag&gt;&lt;Author&gt;&amp;quot;UNSCEAR&amp;quot;&lt;/Author&gt;&lt;Year&gt;2000&lt;/Year&gt;&lt;Details&gt;&lt;_accessed&gt;64844633&lt;/_accessed&gt;&lt;_call_num&gt;[A/55/46/A]/v.2&lt;/_call_num&gt;&lt;_created&gt;64320357&lt;/_created&gt;&lt;_db_provider&gt;United Nations : Scientific Committee on the Effects of Atomic Radiation&lt;/_db_provider&gt;&lt;_isbn&gt;92-1-142239-6&lt;/_isbn&gt;&lt;_keywords&gt;atom, radiation, United Nations, UN, UNSCEAR, ionizing, radioactive, radon, science, physics, biology, energy, environment, health, exposure, effect, Committee, nuclear, weapon, fallout, radiological, accident, medical, global, Vienna, Austria, UNEP, contamination, radionuclides, General Assembly, consequences, reactor, cancer, dose, natural, man-made, hereditary, stochastic, assessment, occupational, sources&lt;/_keywords&gt;&lt;_language&gt;Chinese&lt;/_language&gt;&lt;_modified&gt;64844633&lt;/_modified&gt;&lt;_place_published&gt;Vienna, Austria&lt;/_place_published&gt;&lt;_publisher&gt;United Nations Scientific Committee on the Effects of Atomic Radiation&lt;/_publisher&gt;&lt;_url&gt;https://www.unscear.org/unscear/en/publications/2000_2.html_x000d__x000a_https://digitallibrary.un.org/record/424432&lt;/_url&gt;&lt;/Details&gt;&lt;Extra&gt;&lt;DBUID&gt;{E05199AD-39EB-4516-9C4A-FF7E6F27A564}&lt;/DBUID&gt;&lt;/Extra&gt;&lt;/Item&gt;&lt;/References&gt;&lt;/Group&gt;&lt;/Citation&gt;_x000a_"/>
    <w:docVar w:name="NE.Ref{C842983B-9993-43EF-8A63-0AF6396FA2B6}" w:val=" ADDIN NE.Ref.{C842983B-9993-43EF-8A63-0AF6396FA2B6}&lt;Citation&gt;&lt;Group&gt;&lt;References&gt;&lt;Item&gt;&lt;ID&gt;1194&lt;/ID&gt;&lt;UID&gt;{18F933FA-E34A-41A9-B0CD-2272547AB39A}&lt;/UID&gt;&lt;Title&gt;福岛核事故对山东海域海产品134Cs、137Cs放射性活度浓度的影响&lt;/Title&gt;&lt;Template&gt;Journal Article&lt;/Template&gt;&lt;Star&gt;0&lt;/Star&gt;&lt;Tag&gt;0&lt;/Tag&gt;&lt;Author&gt;许家昂;闵楠;王垒;陈睿;陈英民;&lt;/Author&gt;&lt;Year&gt;2017&lt;/Year&gt;&lt;Details&gt;&lt;_accessed&gt;64455380&lt;/_accessed&gt;&lt;_author_aff&gt;目的调查2011年3月福岛核事故后山东沿海海产品中的放射性水平,研究福岛核污染对山东沿海海产品的放射性影响。方法依据《食品中放射性物质检验总则》(GB 14883-94)进行样品的采集和预处理,依据《生物样品中放射性核素的γ能谱分析方法》(GB/T 16145-1995)等测量方法进行了测量,依据《电离辐射防护与辐射源安全基本标准》(GB 18871-2002)对居民摄入海产品进行剂量估算。结果山东海域烟台、青岛和威海3地的甲壳类(虾蛄)、海鱼类(鲅鱼)、软体类(乌贼)、植物类(海带)和贝类(毛蚶)共采集15个样品,在甲壳类的虾蛄、海鱼类的鲅鱼的3个采样点采集的样品中均检测出了人工核素~(137)Cs,其他类样品未检出~(137)Cs;所采集的海产品均未检出~(134)Cs。虾蛄样品中~(137)Cs的活度浓度范围为0.016~0.026 Bq/kg,算数均值为0.020 Bq/kg;鲅鱼样品中~(137)Cs的活度浓度范围为0.051~0.096 Bq/kg,算数均值为0.069 Bq/kg。甲壳类(虾蛄)和海鱼类(鲅鱼)海产品对居民待积年有效剂量分别为3.9×10~(-6)、2.7×10~(-5)mSv。结论 2011年3月日本福岛核事故对山东海域海产品未观察到辐射污染;居民食入上述海产品不会造成过多的剂量负担。&lt;/_author_aff&gt;&lt;_created&gt;63683841&lt;/_created&gt;&lt;_issue&gt;01&lt;/_issue&gt;&lt;_journal&gt;中国辐射卫生&lt;/_journal&gt;&lt;_keywords&gt;福岛核事故;海产品;放射性污染;铯-134、铯-137&lt;/_keywords&gt;&lt;_marked_fields&gt;title;SUP|14|3_x0009_SUP|20|3_x0009__x000d__x000a_&lt;/_marked_fields&gt;&lt;_modified&gt;63708437&lt;/_modified&gt;&lt;_pages&gt;1-3+8&lt;/_pages&gt;&lt;_url&gt;https://kns.cnki.net/kcms/detail/detail.aspx?FileName=REDI201701001&amp;amp;DbName=CJFQ2017&lt;/_url&gt;&lt;_volume&gt;26&lt;/_volume&gt;&lt;_translated_author&gt;Xu, Jia&amp;apos;ang;Min, Nan;Wang, Lei;Chen, Rui;Chen, Ying min&lt;/_translated_author&gt;&lt;/Details&gt;&lt;Extra&gt;&lt;DBUID&gt;{E05199AD-39EB-4516-9C4A-FF7E6F27A564}&lt;/DBUID&gt;&lt;/Extra&gt;&lt;/Item&gt;&lt;/References&gt;&lt;/Group&gt;&lt;/Citation&gt;_x000a_"/>
    <w:docVar w:name="NE.Ref{E00B594B-1748-4843-9CC0-585AC2604339}" w:val=" ADDIN NE.Ref.{E00B594B-1748-4843-9CC0-585AC2604339}&lt;Citation&gt;&lt;Group&gt;&lt;References&gt;&lt;Item&gt;&lt;ID&gt;2005&lt;/ID&gt;&lt;UID&gt;{88788355-EC69-4507-93F0-6B3914CFEC3D}&lt;/UID&gt;&lt;Title&gt;γ能谱法分析土壤样品中几种人工放射性核素的活度&lt;/Title&gt;&lt;Template&gt;Journal Article&lt;/Template&gt;&lt;Star&gt;0&lt;/Star&gt;&lt;Tag&gt;0&lt;/Tag&gt;&lt;Author&gt;张佳媚; 师全林; 白涛; 金玉仁; 李冬梅&lt;/Author&gt;&lt;Year&gt;2005&lt;/Year&gt;&lt;Details&gt;&lt;_accessed&gt;63708435&lt;/_accessed&gt;&lt;_author_aff&gt;采用γ能谱法对一批放射性污染的环境土壤样品进行了定量分析。结果表明,不同磨样条件和样品放置方式对测量结果有一定影响,样品磨样过40目(0.42mm)筛子一般可满足均匀性要求;但241Am核素在有些样品中的分布很不均匀,平行样品间的差异较大;241Am主要分布在表面5cm的土层,而137Cs、152Eu在20~30cm深的土层仍可探测到。从不同地点所取的土样中154Eu与152Eu活度比基本一致,约0.07。&lt;/_author_aff&gt;&lt;_created&gt;63683993&lt;/_created&gt;&lt;_issue&gt;Z1&lt;/_issue&gt;&lt;_journal&gt;同位素&lt;/_journal&gt;&lt;_keywords&gt;土壤;人工放射性核素;活度;γ能谱&lt;/_keywords&gt;&lt;_modified&gt;64874839&lt;/_modified&gt;&lt;_pages&gt;102-107&lt;/_pages&gt;&lt;_translated_author&gt;Zhang, Jia mei;Shi, Quan lin;Bai, Tao;Jin, Yu ren;Li, Dong mei&lt;/_translated_author&gt;&lt;_url&gt;https://kns.cnki.net/kcms/detail/detail.aspx?FileName=TWSZ2005Z1025&amp;amp;DbName=CJFQ2005&lt;/_url&gt;&lt;/Details&gt;&lt;Extra&gt;&lt;DBUID&gt;{E05199AD-39EB-4516-9C4A-FF7E6F27A564}&lt;/DBUID&gt;&lt;/Extra&gt;&lt;/Item&gt;&lt;/References&gt;&lt;/Group&gt;&lt;/Citation&gt;_x000a_"/>
    <w:docVar w:name="NE.Ref{E5129633-7A73-4103-A9DC-7B8C75E12A6D}" w:val=" ADDIN NE.Ref.{E5129633-7A73-4103-A9DC-7B8C75E12A6D}&lt;Citation&gt;&lt;Group&gt;&lt;References&gt;&lt;Item&gt;&lt;ID&gt;2005&lt;/ID&gt;&lt;UID&gt;{88788355-EC69-4507-93F0-6B3914CFEC3D}&lt;/UID&gt;&lt;Title&gt;γ能谱法分析土壤样品中几种人工放射性核素的活度&lt;/Title&gt;&lt;Template&gt;Journal Article&lt;/Template&gt;&lt;Star&gt;0&lt;/Star&gt;&lt;Tag&gt;0&lt;/Tag&gt;&lt;Author&gt;张佳媚; 师全林; 白涛; 金玉仁; 李冬梅&lt;/Author&gt;&lt;Year&gt;2005&lt;/Year&gt;&lt;Details&gt;&lt;_accessed&gt;63708435&lt;/_accessed&gt;&lt;_author_aff&gt;采用γ能谱法对一批放射性污染的环境土壤样品进行了定量分析。结果表明,不同磨样条件和样品放置方式对测量结果有一定影响,样品磨样过40目(0.42mm)筛子一般可满足均匀性要求;但241Am核素在有些样品中的分布很不均匀,平行样品间的差异较大;241Am主要分布在表面5cm的土层,而137Cs、152Eu在20~30cm深的土层仍可探测到。从不同地点所取的土样中154Eu与152Eu活度比基本一致,约0.07。&lt;/_author_aff&gt;&lt;_created&gt;63683993&lt;/_created&gt;&lt;_issue&gt;Z1&lt;/_issue&gt;&lt;_journal&gt;同位素&lt;/_journal&gt;&lt;_keywords&gt;土壤;人工放射性核素;活度;γ能谱&lt;/_keywords&gt;&lt;_modified&gt;64874839&lt;/_modified&gt;&lt;_pages&gt;102-107&lt;/_pages&gt;&lt;_translated_author&gt;Zhang, Jia mei;Shi, Quan lin;Bai, Tao;Jin, Yu ren;Li, Dong mei&lt;/_translated_author&gt;&lt;_url&gt;https://kns.cnki.net/kcms/detail/detail.aspx?FileName=TWSZ2005Z1025&amp;amp;DbName=CJFQ2005&lt;/_url&gt;&lt;/Details&gt;&lt;Extra&gt;&lt;DBUID&gt;{E05199AD-39EB-4516-9C4A-FF7E6F27A564}&lt;/DBUID&gt;&lt;/Extra&gt;&lt;/Item&gt;&lt;/References&gt;&lt;/Group&gt;&lt;/Citation&gt;_x000a_"/>
    <w:docVar w:name="ne_docsoft" w:val="MSWord"/>
    <w:docVar w:name="ne_docversion" w:val="NoteExpress 2.0"/>
    <w:docVar w:name="ne_stylename" w:val="国家自然基金参考文献格式化样式-10磅"/>
  </w:docVars>
  <w:rsids>
    <w:rsidRoot w:val="00496DC1"/>
    <w:rsid w:val="000018D9"/>
    <w:rsid w:val="00024338"/>
    <w:rsid w:val="00043484"/>
    <w:rsid w:val="00055F24"/>
    <w:rsid w:val="000B6ED8"/>
    <w:rsid w:val="000C05F9"/>
    <w:rsid w:val="00160492"/>
    <w:rsid w:val="002E0EF4"/>
    <w:rsid w:val="002F4C87"/>
    <w:rsid w:val="003662A6"/>
    <w:rsid w:val="00371323"/>
    <w:rsid w:val="003D34EE"/>
    <w:rsid w:val="0043003A"/>
    <w:rsid w:val="00465923"/>
    <w:rsid w:val="00496DC1"/>
    <w:rsid w:val="00497DCE"/>
    <w:rsid w:val="00536E38"/>
    <w:rsid w:val="005C1422"/>
    <w:rsid w:val="00655DF7"/>
    <w:rsid w:val="008252CF"/>
    <w:rsid w:val="008461B8"/>
    <w:rsid w:val="008F18C8"/>
    <w:rsid w:val="00904288"/>
    <w:rsid w:val="0092366A"/>
    <w:rsid w:val="00985CA4"/>
    <w:rsid w:val="00A26319"/>
    <w:rsid w:val="00A76306"/>
    <w:rsid w:val="00A8168B"/>
    <w:rsid w:val="00B4586F"/>
    <w:rsid w:val="00B67CC3"/>
    <w:rsid w:val="00BB08B8"/>
    <w:rsid w:val="00C275A3"/>
    <w:rsid w:val="00C71D6B"/>
    <w:rsid w:val="00CA7496"/>
    <w:rsid w:val="00E7401C"/>
    <w:rsid w:val="00E94909"/>
    <w:rsid w:val="00F9245D"/>
    <w:rsid w:val="00FF5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73500"/>
  <w15:chartTrackingRefBased/>
  <w15:docId w15:val="{2371AA5B-32F1-452B-B165-2DC57142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75A3"/>
    <w:pPr>
      <w:widowControl w:val="0"/>
      <w:spacing w:line="400" w:lineRule="exact"/>
      <w:jc w:val="both"/>
    </w:pPr>
    <w:rPr>
      <w:rFonts w:ascii="Times New Roman" w:eastAsia="宋体"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a3">
    <w:name w:val="三线表"/>
    <w:basedOn w:val="a1"/>
    <w:uiPriority w:val="99"/>
    <w:rsid w:val="00024338"/>
    <w:pPr>
      <w:spacing w:line="360" w:lineRule="auto"/>
      <w:jc w:val="center"/>
    </w:pPr>
    <w:rPr>
      <w:rFonts w:ascii="Times New Roman" w:eastAsia="宋体" w:hAnsi="Times New Roman" w:cs="Times New Roman"/>
      <w:kern w:val="0"/>
      <w:szCs w:val="20"/>
    </w:rPr>
    <w:tblPr>
      <w:jc w:val="center"/>
      <w:tblBorders>
        <w:top w:val="single" w:sz="8" w:space="0" w:color="auto"/>
        <w:bottom w:val="single" w:sz="8" w:space="0" w:color="auto"/>
      </w:tblBorders>
    </w:tblPr>
    <w:trPr>
      <w:jc w:val="center"/>
    </w:trPr>
    <w:tcPr>
      <w:vAlign w:val="center"/>
    </w:tcPr>
    <w:tblStylePr w:type="firstRow">
      <w:tblPr/>
      <w:tcPr>
        <w:tcBorders>
          <w:bottom w:val="single" w:sz="4" w:space="0" w:color="auto"/>
        </w:tcBorders>
      </w:tcPr>
    </w:tblStylePr>
  </w:style>
  <w:style w:type="paragraph" w:customStyle="1" w:styleId="a4">
    <w:name w:val="表格式"/>
    <w:basedOn w:val="a"/>
    <w:next w:val="a"/>
    <w:link w:val="a5"/>
    <w:autoRedefine/>
    <w:qFormat/>
    <w:rsid w:val="00B67CC3"/>
    <w:pPr>
      <w:spacing w:line="360" w:lineRule="auto"/>
      <w:jc w:val="center"/>
    </w:pPr>
  </w:style>
  <w:style w:type="character" w:customStyle="1" w:styleId="a5">
    <w:name w:val="表格式 字符"/>
    <w:basedOn w:val="a0"/>
    <w:link w:val="a4"/>
    <w:rsid w:val="00B67CC3"/>
  </w:style>
  <w:style w:type="paragraph" w:customStyle="1" w:styleId="a6">
    <w:name w:val="表题注"/>
    <w:basedOn w:val="a"/>
    <w:next w:val="a"/>
    <w:autoRedefine/>
    <w:qFormat/>
    <w:rsid w:val="00B67CC3"/>
    <w:pPr>
      <w:spacing w:before="120" w:after="120"/>
      <w:jc w:val="center"/>
    </w:pPr>
  </w:style>
  <w:style w:type="paragraph" w:styleId="a7">
    <w:name w:val="caption"/>
    <w:aliases w:val="图题注"/>
    <w:basedOn w:val="a"/>
    <w:next w:val="a"/>
    <w:autoRedefine/>
    <w:unhideWhenUsed/>
    <w:qFormat/>
    <w:rsid w:val="00B67CC3"/>
    <w:pPr>
      <w:keepNext/>
      <w:spacing w:before="120" w:after="240"/>
      <w:jc w:val="center"/>
    </w:pPr>
  </w:style>
  <w:style w:type="paragraph" w:styleId="a8">
    <w:name w:val="Title"/>
    <w:basedOn w:val="a"/>
    <w:next w:val="a"/>
    <w:link w:val="a9"/>
    <w:autoRedefine/>
    <w:uiPriority w:val="10"/>
    <w:qFormat/>
    <w:rsid w:val="00B67CC3"/>
    <w:pPr>
      <w:spacing w:before="480" w:after="360" w:line="240" w:lineRule="auto"/>
      <w:jc w:val="center"/>
    </w:pPr>
    <w:rPr>
      <w:rFonts w:eastAsia="黑体"/>
      <w:b/>
      <w:bCs/>
      <w:caps/>
      <w:sz w:val="32"/>
      <w:szCs w:val="32"/>
      <w:lang w:val="x-none" w:eastAsia="x-none"/>
    </w:rPr>
  </w:style>
  <w:style w:type="character" w:customStyle="1" w:styleId="a9">
    <w:name w:val="标题 字符"/>
    <w:link w:val="a8"/>
    <w:uiPriority w:val="10"/>
    <w:rsid w:val="00B67CC3"/>
    <w:rPr>
      <w:rFonts w:eastAsia="黑体"/>
      <w:b/>
      <w:bCs/>
      <w:caps/>
      <w:sz w:val="32"/>
      <w:szCs w:val="32"/>
      <w:lang w:val="x-none" w:eastAsia="x-none"/>
    </w:rPr>
  </w:style>
  <w:style w:type="paragraph" w:styleId="aa">
    <w:name w:val="Subtitle"/>
    <w:basedOn w:val="a"/>
    <w:next w:val="a"/>
    <w:link w:val="ab"/>
    <w:autoRedefine/>
    <w:uiPriority w:val="10"/>
    <w:qFormat/>
    <w:rsid w:val="00B67CC3"/>
    <w:pPr>
      <w:spacing w:before="480" w:after="360" w:line="240" w:lineRule="auto"/>
      <w:jc w:val="center"/>
      <w:outlineLvl w:val="0"/>
    </w:pPr>
    <w:rPr>
      <w:rFonts w:ascii="Arial" w:eastAsia="黑体" w:hAnsi="Arial"/>
      <w:b/>
      <w:bCs/>
      <w:kern w:val="28"/>
      <w:sz w:val="32"/>
      <w:szCs w:val="32"/>
    </w:rPr>
  </w:style>
  <w:style w:type="character" w:customStyle="1" w:styleId="ab">
    <w:name w:val="副标题 字符"/>
    <w:basedOn w:val="a0"/>
    <w:link w:val="aa"/>
    <w:uiPriority w:val="10"/>
    <w:rsid w:val="00B67CC3"/>
    <w:rPr>
      <w:rFonts w:ascii="Arial" w:eastAsia="黑体" w:hAnsi="Arial"/>
      <w:b/>
      <w:bCs/>
      <w:kern w:val="28"/>
      <w:sz w:val="32"/>
      <w:szCs w:val="32"/>
    </w:rPr>
  </w:style>
  <w:style w:type="table" w:styleId="ac">
    <w:name w:val="Table Grid"/>
    <w:basedOn w:val="a1"/>
    <w:uiPriority w:val="39"/>
    <w:rsid w:val="00B67C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330</Words>
  <Characters>1881</Characters>
  <Application>Microsoft Office Word</Application>
  <DocSecurity>0</DocSecurity>
  <Lines>15</Lines>
  <Paragraphs>4</Paragraphs>
  <ScaleCrop>false</ScaleCrop>
  <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zhaishaojing</dc:creator>
  <cp:keywords/>
  <dc:description>NE.Ref</dc:description>
  <cp:lastModifiedBy>zhaishaojing</cp:lastModifiedBy>
  <cp:revision>3</cp:revision>
  <dcterms:created xsi:type="dcterms:W3CDTF">2023-07-16T09:08:00Z</dcterms:created>
  <dcterms:modified xsi:type="dcterms:W3CDTF">2023-07-16T09:55:00Z</dcterms:modified>
</cp:coreProperties>
</file>